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012EE" w14:textId="49395108" w:rsidR="00883815" w:rsidRPr="005A5AC2" w:rsidRDefault="00FF2D48" w:rsidP="005A5AC2">
      <w:pPr>
        <w:pBdr>
          <w:bottom w:val="single" w:sz="4" w:space="1" w:color="auto"/>
        </w:pBdr>
        <w:rPr>
          <w:rFonts w:ascii="Aptos" w:hAnsi="Aptos"/>
          <w:b/>
          <w:sz w:val="28"/>
          <w:szCs w:val="28"/>
        </w:rPr>
      </w:pPr>
      <w:r>
        <w:rPr>
          <w:rFonts w:ascii="Aptos" w:hAnsi="Aptos"/>
          <w:b/>
          <w:sz w:val="28"/>
          <w:szCs w:val="28"/>
        </w:rPr>
        <w:t>HEALTH EQUITY</w:t>
      </w:r>
      <w:r w:rsidR="00FA1B39" w:rsidRPr="005A5AC2">
        <w:rPr>
          <w:rFonts w:ascii="Aptos" w:hAnsi="Aptos"/>
          <w:b/>
          <w:sz w:val="28"/>
          <w:szCs w:val="28"/>
        </w:rPr>
        <w:t xml:space="preserve"> COMMENDATION PROGRAM</w:t>
      </w:r>
    </w:p>
    <w:p w14:paraId="10E2E338" w14:textId="77777777" w:rsidR="00883815" w:rsidRPr="005A5AC2" w:rsidRDefault="00FA1B39" w:rsidP="005A5AC2">
      <w:pPr>
        <w:rPr>
          <w:rFonts w:ascii="Aptos" w:hAnsi="Aptos"/>
          <w:b/>
          <w:sz w:val="24"/>
          <w:szCs w:val="24"/>
        </w:rPr>
      </w:pPr>
      <w:r w:rsidRPr="005A5AC2">
        <w:rPr>
          <w:rFonts w:ascii="Aptos" w:hAnsi="Aptos"/>
          <w:b/>
          <w:sz w:val="24"/>
          <w:szCs w:val="24"/>
        </w:rPr>
        <w:t>CORE ELEMENTS CHECKLIST</w:t>
      </w:r>
    </w:p>
    <w:p w14:paraId="6B339C01" w14:textId="77777777" w:rsidR="00883815" w:rsidRPr="005A5AC2" w:rsidRDefault="00883815" w:rsidP="005A5AC2">
      <w:pPr>
        <w:rPr>
          <w:rFonts w:ascii="Aptos" w:hAnsi="Aptos"/>
          <w:sz w:val="20"/>
          <w:szCs w:val="20"/>
        </w:rPr>
      </w:pPr>
    </w:p>
    <w:p w14:paraId="35F4C933" w14:textId="0853163D" w:rsidR="00883815" w:rsidRPr="005A5AC2" w:rsidRDefault="00FA1B39" w:rsidP="005A5AC2">
      <w:pPr>
        <w:rPr>
          <w:rFonts w:ascii="Aptos" w:hAnsi="Aptos" w:cstheme="majorHAnsi"/>
          <w:sz w:val="20"/>
          <w:szCs w:val="20"/>
        </w:rPr>
      </w:pPr>
      <w:r w:rsidRPr="005A5AC2">
        <w:rPr>
          <w:rFonts w:ascii="Aptos" w:hAnsi="Aptos" w:cstheme="majorHAnsi"/>
          <w:sz w:val="20"/>
          <w:szCs w:val="20"/>
        </w:rPr>
        <w:t xml:space="preserve">The Urgent Care Association (UCA) recognizes that excellent healthcare includes best practices with health equity, and requires systemic, complex, data driven outcomes. Data shows that health care quality and outcomes are often worse for </w:t>
      </w:r>
      <w:r w:rsidRPr="005A5AC2">
        <w:rPr>
          <w:rFonts w:ascii="Aptos" w:eastAsia="Quattrocento Sans" w:hAnsi="Aptos" w:cstheme="majorHAnsi"/>
          <w:sz w:val="20"/>
          <w:szCs w:val="20"/>
        </w:rPr>
        <w:t>minorities, women, LGBTQ+, disabled, and those living in rural areas.</w:t>
      </w:r>
      <w:r w:rsidRPr="005A5AC2">
        <w:rPr>
          <w:rFonts w:ascii="Aptos" w:hAnsi="Aptos" w:cstheme="majorHAnsi"/>
          <w:sz w:val="20"/>
          <w:szCs w:val="20"/>
        </w:rPr>
        <w:t xml:space="preserve"> As a result, the Commission</w:t>
      </w:r>
      <w:r w:rsidR="00B80DCB">
        <w:rPr>
          <w:rFonts w:ascii="Aptos" w:hAnsi="Aptos" w:cstheme="majorHAnsi"/>
          <w:sz w:val="20"/>
          <w:szCs w:val="20"/>
        </w:rPr>
        <w:t xml:space="preserve"> on Diversity</w:t>
      </w:r>
      <w:r w:rsidRPr="005A5AC2">
        <w:rPr>
          <w:rFonts w:ascii="Aptos" w:hAnsi="Aptos" w:cstheme="majorHAnsi"/>
          <w:sz w:val="20"/>
          <w:szCs w:val="20"/>
        </w:rPr>
        <w:t xml:space="preserve"> in collaboration with UCA, has created a new opportunity for Urgent Care organizations to be recognized for their commitment to </w:t>
      </w:r>
      <w:r w:rsidR="004E38F8" w:rsidRPr="005A5AC2">
        <w:rPr>
          <w:rFonts w:ascii="Aptos" w:hAnsi="Aptos" w:cstheme="majorHAnsi"/>
          <w:sz w:val="20"/>
          <w:szCs w:val="20"/>
        </w:rPr>
        <w:t>addressing health</w:t>
      </w:r>
      <w:r w:rsidRPr="005A5AC2">
        <w:rPr>
          <w:rFonts w:ascii="Aptos" w:hAnsi="Aptos" w:cstheme="majorHAnsi"/>
          <w:sz w:val="20"/>
          <w:szCs w:val="20"/>
        </w:rPr>
        <w:t xml:space="preserve"> care disparities by implementing diversity, equity, and inclusion strategies. </w:t>
      </w:r>
    </w:p>
    <w:p w14:paraId="0AD786AB" w14:textId="77777777" w:rsidR="00883815" w:rsidRPr="005A5AC2" w:rsidRDefault="00883815" w:rsidP="005A5AC2">
      <w:pPr>
        <w:rPr>
          <w:rFonts w:ascii="Aptos" w:hAnsi="Aptos" w:cstheme="majorHAnsi"/>
          <w:sz w:val="20"/>
          <w:szCs w:val="20"/>
        </w:rPr>
      </w:pPr>
    </w:p>
    <w:p w14:paraId="0955F922" w14:textId="37650C01" w:rsidR="00883815" w:rsidRPr="005A5AC2" w:rsidRDefault="00FA1B39" w:rsidP="005A5AC2">
      <w:pPr>
        <w:rPr>
          <w:rFonts w:ascii="Aptos" w:hAnsi="Aptos" w:cstheme="majorHAnsi"/>
          <w:sz w:val="20"/>
          <w:szCs w:val="20"/>
        </w:rPr>
      </w:pPr>
      <w:r w:rsidRPr="005A5AC2">
        <w:rPr>
          <w:rFonts w:ascii="Aptos" w:hAnsi="Aptos" w:cstheme="majorHAnsi"/>
          <w:sz w:val="20"/>
          <w:szCs w:val="20"/>
        </w:rPr>
        <w:t xml:space="preserve">The </w:t>
      </w:r>
      <w:r w:rsidR="00E01220">
        <w:rPr>
          <w:rFonts w:ascii="Aptos" w:hAnsi="Aptos" w:cstheme="majorHAnsi"/>
          <w:sz w:val="20"/>
          <w:szCs w:val="20"/>
        </w:rPr>
        <w:t>Health Equity</w:t>
      </w:r>
      <w:r w:rsidRPr="005A5AC2">
        <w:rPr>
          <w:rFonts w:ascii="Aptos" w:hAnsi="Aptos" w:cstheme="majorHAnsi"/>
          <w:sz w:val="20"/>
          <w:szCs w:val="20"/>
        </w:rPr>
        <w:t xml:space="preserve"> Commendation will recognize organizations that make significant efforts to promote and advance diversity, equity, and inclusion within their communities and workplace. It acknowledges those who can demonstrate their ability to create an inclusive environment, while fostering equal opportunities, and embracing diversity in all its forms.  This commendation aims to celebrate and encourage ongoing efforts to create a more inclusive and equitable business while ensuring fair treatment and the elimination of systemic barriers that hinder positive outcomes for all patients. Applicants will submit evidence of compliance with no fewer than one initiative per core element demonstrating a commitment to health equity through clinical practices, operations and/or community outreach strategies.</w:t>
      </w:r>
    </w:p>
    <w:p w14:paraId="42434ADE" w14:textId="77777777" w:rsidR="00883815" w:rsidRPr="005A5AC2" w:rsidRDefault="00883815" w:rsidP="005A5AC2">
      <w:pPr>
        <w:rPr>
          <w:rFonts w:ascii="Aptos" w:hAnsi="Aptos" w:cstheme="majorHAnsi"/>
          <w:sz w:val="20"/>
          <w:szCs w:val="20"/>
        </w:rPr>
      </w:pPr>
    </w:p>
    <w:p w14:paraId="2A9C055C" w14:textId="0D42FFB4" w:rsidR="00883815" w:rsidRPr="005A5AC2" w:rsidRDefault="00FA1B39" w:rsidP="005A5AC2">
      <w:pPr>
        <w:rPr>
          <w:rFonts w:ascii="Aptos" w:hAnsi="Aptos"/>
          <w:b/>
          <w:sz w:val="20"/>
          <w:szCs w:val="20"/>
        </w:rPr>
      </w:pPr>
      <w:r w:rsidRPr="005A5AC2">
        <w:rPr>
          <w:rFonts w:ascii="Aptos" w:hAnsi="Aptos"/>
          <w:b/>
          <w:sz w:val="20"/>
          <w:szCs w:val="20"/>
        </w:rPr>
        <w:t>Checklist Instructions</w:t>
      </w:r>
    </w:p>
    <w:p w14:paraId="44D11AE9" w14:textId="24FC5143" w:rsidR="00883815" w:rsidRPr="005A5AC2" w:rsidRDefault="00FA1B39" w:rsidP="005A5AC2">
      <w:pPr>
        <w:numPr>
          <w:ilvl w:val="0"/>
          <w:numId w:val="1"/>
        </w:numPr>
        <w:pBdr>
          <w:top w:val="nil"/>
          <w:left w:val="nil"/>
          <w:bottom w:val="nil"/>
          <w:right w:val="nil"/>
          <w:between w:val="nil"/>
        </w:pBdr>
        <w:ind w:left="288" w:hanging="288"/>
        <w:rPr>
          <w:rFonts w:ascii="Aptos" w:hAnsi="Aptos"/>
          <w:color w:val="000000"/>
          <w:sz w:val="20"/>
          <w:szCs w:val="20"/>
        </w:rPr>
      </w:pPr>
      <w:r w:rsidRPr="005A5AC2">
        <w:rPr>
          <w:rFonts w:ascii="Aptos" w:hAnsi="Aptos"/>
          <w:color w:val="000000"/>
          <w:sz w:val="20"/>
          <w:szCs w:val="20"/>
        </w:rPr>
        <w:t>An organizational DEI Champion is identified</w:t>
      </w:r>
      <w:r w:rsidR="000F2E76" w:rsidRPr="005A5AC2">
        <w:rPr>
          <w:rFonts w:ascii="Aptos" w:hAnsi="Aptos"/>
          <w:color w:val="000000"/>
          <w:sz w:val="20"/>
          <w:szCs w:val="20"/>
        </w:rPr>
        <w:t xml:space="preserve"> in the application</w:t>
      </w:r>
      <w:r w:rsidRPr="005A5AC2">
        <w:rPr>
          <w:rFonts w:ascii="Aptos" w:hAnsi="Aptos"/>
          <w:color w:val="000000"/>
          <w:sz w:val="20"/>
          <w:szCs w:val="20"/>
        </w:rPr>
        <w:t xml:space="preserve">. </w:t>
      </w:r>
      <w:r w:rsidR="000F2E76" w:rsidRPr="005A5AC2">
        <w:rPr>
          <w:rFonts w:ascii="Aptos" w:hAnsi="Aptos"/>
          <w:color w:val="000000"/>
          <w:sz w:val="20"/>
          <w:szCs w:val="20"/>
        </w:rPr>
        <w:t>When s</w:t>
      </w:r>
      <w:r w:rsidRPr="005A5AC2">
        <w:rPr>
          <w:rFonts w:ascii="Aptos" w:hAnsi="Aptos"/>
          <w:color w:val="000000"/>
          <w:sz w:val="20"/>
          <w:szCs w:val="20"/>
        </w:rPr>
        <w:t>ubmit</w:t>
      </w:r>
      <w:r w:rsidR="000F2E76" w:rsidRPr="005A5AC2">
        <w:rPr>
          <w:rFonts w:ascii="Aptos" w:hAnsi="Aptos"/>
          <w:color w:val="000000"/>
          <w:sz w:val="20"/>
          <w:szCs w:val="20"/>
        </w:rPr>
        <w:t>ting the application include</w:t>
      </w:r>
      <w:r w:rsidRPr="005A5AC2">
        <w:rPr>
          <w:rFonts w:ascii="Aptos" w:hAnsi="Aptos"/>
          <w:color w:val="000000"/>
          <w:sz w:val="20"/>
          <w:szCs w:val="20"/>
        </w:rPr>
        <w:t xml:space="preserve"> </w:t>
      </w:r>
      <w:r w:rsidR="000F2E76" w:rsidRPr="005A5AC2">
        <w:rPr>
          <w:rFonts w:ascii="Aptos" w:hAnsi="Aptos"/>
          <w:color w:val="000000"/>
          <w:sz w:val="20"/>
          <w:szCs w:val="20"/>
        </w:rPr>
        <w:t xml:space="preserve">the </w:t>
      </w:r>
      <w:r w:rsidRPr="005A5AC2">
        <w:rPr>
          <w:rFonts w:ascii="Aptos" w:hAnsi="Aptos"/>
          <w:color w:val="000000"/>
          <w:sz w:val="20"/>
          <w:szCs w:val="20"/>
        </w:rPr>
        <w:t xml:space="preserve">resume, CV or bio of the </w:t>
      </w:r>
      <w:r w:rsidR="000F2E76" w:rsidRPr="005A5AC2">
        <w:rPr>
          <w:rFonts w:ascii="Aptos" w:hAnsi="Aptos"/>
          <w:color w:val="000000"/>
          <w:sz w:val="20"/>
          <w:szCs w:val="20"/>
        </w:rPr>
        <w:t>Champion</w:t>
      </w:r>
      <w:r w:rsidRPr="005A5AC2">
        <w:rPr>
          <w:rFonts w:ascii="Aptos" w:hAnsi="Aptos"/>
          <w:color w:val="000000"/>
          <w:sz w:val="20"/>
          <w:szCs w:val="20"/>
        </w:rPr>
        <w:t xml:space="preserve"> and a summary of </w:t>
      </w:r>
      <w:r w:rsidR="000F2E76" w:rsidRPr="005A5AC2">
        <w:rPr>
          <w:rFonts w:ascii="Aptos" w:hAnsi="Aptos"/>
          <w:color w:val="000000"/>
          <w:sz w:val="20"/>
          <w:szCs w:val="20"/>
        </w:rPr>
        <w:t>their</w:t>
      </w:r>
      <w:r w:rsidRPr="005A5AC2">
        <w:rPr>
          <w:rFonts w:ascii="Aptos" w:hAnsi="Aptos"/>
          <w:color w:val="000000"/>
          <w:sz w:val="20"/>
          <w:szCs w:val="20"/>
        </w:rPr>
        <w:t xml:space="preserve"> responsibilities related to DEI. </w:t>
      </w:r>
    </w:p>
    <w:p w14:paraId="25024339" w14:textId="17143B2E" w:rsidR="00883815" w:rsidRPr="005A5AC2" w:rsidRDefault="000F2E76" w:rsidP="005A5AC2">
      <w:pPr>
        <w:numPr>
          <w:ilvl w:val="0"/>
          <w:numId w:val="1"/>
        </w:numPr>
        <w:pBdr>
          <w:top w:val="nil"/>
          <w:left w:val="nil"/>
          <w:bottom w:val="nil"/>
          <w:right w:val="nil"/>
          <w:between w:val="nil"/>
        </w:pBdr>
        <w:ind w:left="288" w:hanging="288"/>
        <w:rPr>
          <w:rFonts w:ascii="Aptos" w:hAnsi="Aptos"/>
          <w:color w:val="000000"/>
          <w:sz w:val="20"/>
          <w:szCs w:val="20"/>
        </w:rPr>
      </w:pPr>
      <w:r w:rsidRPr="005A5AC2">
        <w:rPr>
          <w:rFonts w:ascii="Aptos" w:hAnsi="Aptos"/>
          <w:color w:val="000000"/>
          <w:sz w:val="20"/>
          <w:szCs w:val="20"/>
        </w:rPr>
        <w:t>S</w:t>
      </w:r>
      <w:r w:rsidR="00FA1B39" w:rsidRPr="005A5AC2">
        <w:rPr>
          <w:rFonts w:ascii="Aptos" w:hAnsi="Aptos"/>
          <w:color w:val="000000"/>
          <w:sz w:val="20"/>
          <w:szCs w:val="20"/>
        </w:rPr>
        <w:t>ubmit evidence (documents, photos) demonstrating compliance with the Core Elements below.</w:t>
      </w:r>
    </w:p>
    <w:p w14:paraId="541131A5" w14:textId="39AD9D0D" w:rsidR="00883815" w:rsidRPr="005A5AC2" w:rsidRDefault="000F2E76" w:rsidP="005A5AC2">
      <w:pPr>
        <w:pStyle w:val="ListParagraph"/>
        <w:numPr>
          <w:ilvl w:val="0"/>
          <w:numId w:val="1"/>
        </w:numPr>
        <w:ind w:left="288" w:hanging="288"/>
        <w:rPr>
          <w:rFonts w:ascii="Aptos" w:hAnsi="Aptos"/>
          <w:sz w:val="20"/>
          <w:szCs w:val="20"/>
        </w:rPr>
      </w:pPr>
      <w:r w:rsidRPr="005A5AC2">
        <w:rPr>
          <w:rFonts w:ascii="Aptos" w:hAnsi="Aptos"/>
          <w:color w:val="000000"/>
          <w:sz w:val="20"/>
          <w:szCs w:val="20"/>
        </w:rPr>
        <w:t>Make</w:t>
      </w:r>
      <w:r w:rsidR="00F770C6" w:rsidRPr="005A5AC2">
        <w:rPr>
          <w:rFonts w:ascii="Aptos" w:hAnsi="Aptos"/>
          <w:color w:val="000000"/>
          <w:sz w:val="20"/>
          <w:szCs w:val="20"/>
        </w:rPr>
        <w:t xml:space="preserve"> a commitment to embrace and celebrate diversity, equity, and inclusion in all facets of business and clinical operations, by signing the DEI Leadership commitment statement.</w:t>
      </w:r>
    </w:p>
    <w:p w14:paraId="7BDAE1FE" w14:textId="77777777" w:rsidR="00F770C6" w:rsidRPr="005A5AC2" w:rsidRDefault="00F770C6" w:rsidP="005A5AC2">
      <w:pPr>
        <w:rPr>
          <w:rFonts w:ascii="Aptos" w:hAnsi="Aptos"/>
          <w:sz w:val="20"/>
          <w:szCs w:val="20"/>
        </w:rPr>
      </w:pPr>
    </w:p>
    <w:p w14:paraId="32AA6E7E" w14:textId="7565B5C9" w:rsidR="00883815" w:rsidRPr="005A5AC2" w:rsidRDefault="00FA1B39" w:rsidP="005A5AC2">
      <w:pPr>
        <w:rPr>
          <w:rFonts w:ascii="Aptos" w:hAnsi="Aptos"/>
          <w:sz w:val="20"/>
          <w:szCs w:val="20"/>
        </w:rPr>
      </w:pPr>
      <w:r w:rsidRPr="005A5AC2">
        <w:rPr>
          <w:rFonts w:ascii="Aptos" w:hAnsi="Aptos"/>
          <w:sz w:val="20"/>
          <w:szCs w:val="20"/>
        </w:rPr>
        <w:t xml:space="preserve">Contact </w:t>
      </w:r>
      <w:hyperlink r:id="rId7" w:history="1">
        <w:r w:rsidR="00384D9C" w:rsidRPr="004D6807">
          <w:rPr>
            <w:rStyle w:val="Hyperlink"/>
            <w:rFonts w:ascii="Aptos" w:hAnsi="Aptos"/>
            <w:sz w:val="20"/>
            <w:szCs w:val="20"/>
          </w:rPr>
          <w:t>cassandradonnelly@gmail.com</w:t>
        </w:r>
      </w:hyperlink>
      <w:r w:rsidR="00384D9C">
        <w:rPr>
          <w:rFonts w:ascii="Aptos" w:hAnsi="Aptos"/>
          <w:sz w:val="20"/>
          <w:szCs w:val="20"/>
        </w:rPr>
        <w:t xml:space="preserve"> </w:t>
      </w:r>
      <w:r w:rsidRPr="005A5AC2">
        <w:rPr>
          <w:rFonts w:ascii="Aptos" w:hAnsi="Aptos"/>
          <w:sz w:val="20"/>
          <w:szCs w:val="20"/>
        </w:rPr>
        <w:t>if you have any questions.</w:t>
      </w:r>
    </w:p>
    <w:p w14:paraId="0D582463" w14:textId="77777777" w:rsidR="00AA6900" w:rsidRPr="005A5AC2" w:rsidRDefault="00AA6900" w:rsidP="005A5AC2">
      <w:pPr>
        <w:rPr>
          <w:rFonts w:ascii="Aptos" w:hAnsi="Aptos"/>
          <w:sz w:val="20"/>
          <w:szCs w:val="20"/>
        </w:rPr>
      </w:pPr>
    </w:p>
    <w:p w14:paraId="4F5DB2A9" w14:textId="12C93493" w:rsidR="00883815" w:rsidRPr="005A5AC2" w:rsidRDefault="00FA1B39" w:rsidP="005A5AC2">
      <w:pPr>
        <w:rPr>
          <w:rFonts w:ascii="Aptos" w:hAnsi="Aptos"/>
          <w:sz w:val="20"/>
          <w:szCs w:val="20"/>
        </w:rPr>
      </w:pPr>
      <w:r w:rsidRPr="005A5AC2">
        <w:rPr>
          <w:rFonts w:ascii="Aptos" w:hAnsi="Aptos"/>
          <w:sz w:val="20"/>
          <w:szCs w:val="20"/>
        </w:rPr>
        <w:t>*</w:t>
      </w:r>
      <w:r w:rsidR="004E38F8" w:rsidRPr="005A5AC2">
        <w:rPr>
          <w:rFonts w:ascii="Aptos" w:hAnsi="Aptos"/>
          <w:sz w:val="20"/>
          <w:szCs w:val="20"/>
        </w:rPr>
        <w:t>Workforce</w:t>
      </w:r>
      <w:r w:rsidRPr="005A5AC2">
        <w:rPr>
          <w:rFonts w:ascii="Aptos" w:hAnsi="Aptos"/>
          <w:sz w:val="20"/>
          <w:szCs w:val="20"/>
        </w:rPr>
        <w:t xml:space="preserve"> includes all full time, part time, per diem, and volunteer staff</w:t>
      </w:r>
      <w:r w:rsidR="005A5AC2">
        <w:rPr>
          <w:rFonts w:ascii="Aptos" w:hAnsi="Aptos"/>
          <w:sz w:val="20"/>
          <w:szCs w:val="20"/>
        </w:rPr>
        <w:t xml:space="preserve"> and clinicians</w:t>
      </w:r>
      <w:r w:rsidR="00BA51CF">
        <w:rPr>
          <w:rFonts w:ascii="Aptos" w:hAnsi="Aptos"/>
          <w:sz w:val="20"/>
          <w:szCs w:val="20"/>
        </w:rPr>
        <w:t>.</w:t>
      </w:r>
    </w:p>
    <w:p w14:paraId="589BE3E5" w14:textId="5ABA858E" w:rsidR="007C4D0F" w:rsidRDefault="007C4D0F" w:rsidP="005A5AC2">
      <w:pPr>
        <w:rPr>
          <w:rFonts w:ascii="Aptos" w:hAnsi="Aptos"/>
          <w:sz w:val="20"/>
          <w:szCs w:val="20"/>
        </w:rPr>
      </w:pPr>
    </w:p>
    <w:p w14:paraId="33FE0668" w14:textId="77777777" w:rsidR="002B4FA3" w:rsidRPr="005A5AC2" w:rsidRDefault="002B4FA3" w:rsidP="005A5AC2">
      <w:pPr>
        <w:rPr>
          <w:rFonts w:ascii="Aptos" w:hAnsi="Aptos"/>
          <w:sz w:val="20"/>
          <w:szCs w:val="20"/>
        </w:rPr>
      </w:pPr>
    </w:p>
    <w:p w14:paraId="6445EFED" w14:textId="327012E2" w:rsidR="005A5AC2" w:rsidRPr="005A5AC2" w:rsidRDefault="005A5AC2" w:rsidP="005A5AC2">
      <w:pPr>
        <w:pBdr>
          <w:bottom w:val="single" w:sz="4" w:space="1" w:color="auto"/>
        </w:pBdr>
        <w:rPr>
          <w:rFonts w:ascii="Aptos" w:hAnsi="Aptos"/>
          <w:b/>
          <w:sz w:val="24"/>
          <w:szCs w:val="24"/>
        </w:rPr>
      </w:pPr>
      <w:r w:rsidRPr="005A5AC2">
        <w:rPr>
          <w:rFonts w:ascii="Aptos" w:hAnsi="Aptos"/>
          <w:b/>
          <w:sz w:val="24"/>
          <w:szCs w:val="24"/>
        </w:rPr>
        <w:t>Core Element #1: COMMITMENT</w:t>
      </w:r>
    </w:p>
    <w:p w14:paraId="6A124970" w14:textId="77777777" w:rsidR="005A5AC2" w:rsidRPr="005A5AC2" w:rsidRDefault="005A5AC2" w:rsidP="005A5AC2">
      <w:pPr>
        <w:rPr>
          <w:rFonts w:ascii="Aptos" w:hAnsi="Aptos"/>
          <w:color w:val="000000"/>
          <w:sz w:val="20"/>
          <w:szCs w:val="20"/>
        </w:rPr>
      </w:pPr>
      <w:r w:rsidRPr="005A5AC2">
        <w:rPr>
          <w:rFonts w:ascii="Aptos" w:hAnsi="Aptos"/>
          <w:color w:val="000000"/>
          <w:sz w:val="20"/>
          <w:szCs w:val="20"/>
        </w:rPr>
        <w:t>Demonstrate dedication to and accountability for eliminating healthcare disparities and ensuring fair and just treatment while creating an environment where everyone feels respected, valued, and included.</w:t>
      </w:r>
    </w:p>
    <w:p w14:paraId="52960A98" w14:textId="77777777" w:rsidR="004F2D4E" w:rsidRPr="005A5AC2" w:rsidRDefault="004F2D4E" w:rsidP="005A5AC2">
      <w:pPr>
        <w:rPr>
          <w:rFonts w:ascii="Aptos" w:hAnsi="Aptos"/>
          <w:sz w:val="20"/>
          <w:szCs w:val="20"/>
        </w:rPr>
      </w:pPr>
    </w:p>
    <w:p w14:paraId="05630DE4" w14:textId="77777777" w:rsidR="005A5AC2" w:rsidRPr="005A5AC2" w:rsidRDefault="005A5AC2" w:rsidP="005A5AC2">
      <w:pPr>
        <w:rPr>
          <w:rFonts w:ascii="Aptos" w:hAnsi="Aptos"/>
          <w:b/>
          <w:bCs/>
          <w:color w:val="000000"/>
          <w:sz w:val="20"/>
          <w:szCs w:val="20"/>
        </w:rPr>
      </w:pPr>
      <w:r w:rsidRPr="005A5AC2">
        <w:rPr>
          <w:rFonts w:ascii="Aptos" w:hAnsi="Aptos"/>
          <w:b/>
          <w:bCs/>
          <w:color w:val="000000"/>
          <w:sz w:val="20"/>
          <w:szCs w:val="20"/>
        </w:rPr>
        <w:t>EXAMPLES</w:t>
      </w:r>
    </w:p>
    <w:p w14:paraId="441888D8" w14:textId="77777777" w:rsidR="005A5AC2" w:rsidRPr="005A5AC2" w:rsidRDefault="005A5AC2" w:rsidP="005A5AC2">
      <w:pPr>
        <w:pStyle w:val="ListParagraph"/>
        <w:numPr>
          <w:ilvl w:val="0"/>
          <w:numId w:val="5"/>
        </w:numPr>
        <w:ind w:left="144" w:hanging="144"/>
        <w:rPr>
          <w:rFonts w:ascii="Aptos" w:hAnsi="Aptos"/>
          <w:color w:val="000000"/>
          <w:sz w:val="20"/>
          <w:szCs w:val="20"/>
        </w:rPr>
      </w:pPr>
      <w:r w:rsidRPr="005A5AC2">
        <w:rPr>
          <w:rFonts w:ascii="Aptos" w:hAnsi="Aptos"/>
          <w:color w:val="000000"/>
          <w:sz w:val="20"/>
          <w:szCs w:val="20"/>
        </w:rPr>
        <w:t>Post statement(s) of commitment to health equity principles and DEI leadership on the organization’s public website.</w:t>
      </w:r>
    </w:p>
    <w:p w14:paraId="7C4695F7" w14:textId="422130D6" w:rsidR="005A5AC2" w:rsidRPr="005A5AC2" w:rsidRDefault="005A5AC2" w:rsidP="005A5AC2">
      <w:pPr>
        <w:pStyle w:val="ListParagraph"/>
        <w:numPr>
          <w:ilvl w:val="0"/>
          <w:numId w:val="5"/>
        </w:numPr>
        <w:ind w:left="144" w:hanging="144"/>
        <w:rPr>
          <w:rFonts w:ascii="Aptos" w:hAnsi="Aptos"/>
          <w:color w:val="000000"/>
          <w:sz w:val="20"/>
          <w:szCs w:val="20"/>
        </w:rPr>
      </w:pPr>
      <w:r w:rsidRPr="005A5AC2">
        <w:rPr>
          <w:rFonts w:ascii="Aptos" w:hAnsi="Aptos"/>
          <w:color w:val="000000"/>
          <w:sz w:val="20"/>
          <w:szCs w:val="20"/>
        </w:rPr>
        <w:t>Post statement(s) of commitment to health equity principles and DEI leadership in treatment rooms and lobbies.</w:t>
      </w:r>
    </w:p>
    <w:p w14:paraId="3AF41A38" w14:textId="3B97FA34" w:rsidR="005A5AC2" w:rsidRPr="005A5AC2" w:rsidRDefault="008C2A08" w:rsidP="005A5AC2">
      <w:pPr>
        <w:pStyle w:val="ListParagraph"/>
        <w:numPr>
          <w:ilvl w:val="0"/>
          <w:numId w:val="5"/>
        </w:numPr>
        <w:ind w:left="144" w:hanging="144"/>
        <w:rPr>
          <w:rFonts w:ascii="Aptos" w:hAnsi="Aptos"/>
          <w:color w:val="000000"/>
          <w:sz w:val="20"/>
          <w:szCs w:val="20"/>
        </w:rPr>
      </w:pPr>
      <w:r>
        <w:rPr>
          <w:rFonts w:ascii="Aptos" w:hAnsi="Aptos"/>
          <w:color w:val="000000"/>
          <w:sz w:val="20"/>
          <w:szCs w:val="20"/>
        </w:rPr>
        <w:t>Notice of c</w:t>
      </w:r>
      <w:r w:rsidR="005A5AC2" w:rsidRPr="005A5AC2">
        <w:rPr>
          <w:rFonts w:ascii="Aptos" w:hAnsi="Aptos"/>
          <w:color w:val="000000"/>
          <w:sz w:val="20"/>
          <w:szCs w:val="20"/>
        </w:rPr>
        <w:t xml:space="preserve">ommitment to health equity principles and DEI leadership </w:t>
      </w:r>
      <w:r>
        <w:rPr>
          <w:rFonts w:ascii="Aptos" w:hAnsi="Aptos"/>
          <w:color w:val="000000"/>
          <w:sz w:val="20"/>
          <w:szCs w:val="20"/>
        </w:rPr>
        <w:t>at</w:t>
      </w:r>
      <w:r w:rsidR="005A5AC2" w:rsidRPr="005A5AC2">
        <w:rPr>
          <w:rFonts w:ascii="Aptos" w:hAnsi="Aptos"/>
          <w:color w:val="000000"/>
          <w:sz w:val="20"/>
          <w:szCs w:val="20"/>
        </w:rPr>
        <w:t xml:space="preserve"> registration/check-in for each visit.</w:t>
      </w:r>
    </w:p>
    <w:p w14:paraId="419EA8FD" w14:textId="77777777" w:rsidR="005A5AC2" w:rsidRPr="005A5AC2" w:rsidRDefault="005A5AC2" w:rsidP="005A5AC2">
      <w:pPr>
        <w:pStyle w:val="ListParagraph"/>
        <w:numPr>
          <w:ilvl w:val="0"/>
          <w:numId w:val="5"/>
        </w:numPr>
        <w:ind w:left="144" w:hanging="144"/>
        <w:rPr>
          <w:rFonts w:ascii="Aptos" w:hAnsi="Aptos"/>
          <w:color w:val="000000"/>
          <w:sz w:val="20"/>
          <w:szCs w:val="20"/>
        </w:rPr>
      </w:pPr>
      <w:r w:rsidRPr="005A5AC2">
        <w:rPr>
          <w:rFonts w:ascii="Aptos" w:hAnsi="Aptos"/>
          <w:color w:val="000000"/>
          <w:sz w:val="20"/>
          <w:szCs w:val="20"/>
        </w:rPr>
        <w:t>Distribute written statement(s) of commitment to health equity principles and DEI leadership in patient emails/newsletters.</w:t>
      </w:r>
    </w:p>
    <w:p w14:paraId="7F63ACD5" w14:textId="77777777" w:rsidR="00F770C6" w:rsidRDefault="00F770C6" w:rsidP="005A5AC2">
      <w:pPr>
        <w:rPr>
          <w:rFonts w:ascii="Aptos" w:hAnsi="Aptos"/>
          <w:sz w:val="20"/>
          <w:szCs w:val="20"/>
        </w:rPr>
      </w:pPr>
    </w:p>
    <w:p w14:paraId="04870563" w14:textId="2F0337C3" w:rsidR="008C2A08" w:rsidRPr="009015D5" w:rsidRDefault="009015D5" w:rsidP="005A5AC2">
      <w:pPr>
        <w:rPr>
          <w:rFonts w:ascii="Aptos" w:hAnsi="Aptos"/>
          <w:b/>
          <w:bCs/>
          <w:sz w:val="20"/>
          <w:szCs w:val="20"/>
        </w:rPr>
      </w:pPr>
      <w:r w:rsidRPr="009015D5">
        <w:rPr>
          <w:rFonts w:ascii="Aptos" w:hAnsi="Aptos"/>
          <w:b/>
          <w:bCs/>
          <w:sz w:val="20"/>
          <w:szCs w:val="20"/>
        </w:rPr>
        <w:t>DEMONSTRATED</w:t>
      </w:r>
      <w:r w:rsidR="00D737C3">
        <w:rPr>
          <w:rFonts w:ascii="Aptos" w:hAnsi="Aptos"/>
          <w:b/>
          <w:bCs/>
          <w:sz w:val="20"/>
          <w:szCs w:val="20"/>
        </w:rPr>
        <w:t xml:space="preserve"> BY</w:t>
      </w:r>
    </w:p>
    <w:p w14:paraId="4062F579" w14:textId="300ABC54" w:rsidR="009015D5" w:rsidRDefault="009015D5" w:rsidP="005A5AC2">
      <w:pPr>
        <w:rPr>
          <w:rFonts w:ascii="Aptos" w:hAnsi="Aptos"/>
          <w:sz w:val="20"/>
          <w:szCs w:val="20"/>
        </w:rPr>
      </w:pPr>
      <w:r>
        <w:rPr>
          <w:rFonts w:ascii="Aptos" w:hAnsi="Aptos"/>
          <w:sz w:val="20"/>
          <w:szCs w:val="20"/>
        </w:rPr>
        <w:t>Detail below how the organization meets the requirements of Element</w:t>
      </w:r>
      <w:r w:rsidR="00D737C3">
        <w:rPr>
          <w:rFonts w:ascii="Aptos" w:hAnsi="Aptos"/>
          <w:sz w:val="20"/>
          <w:szCs w:val="20"/>
        </w:rPr>
        <w:t xml:space="preserve"> 1</w:t>
      </w:r>
      <w:r>
        <w:rPr>
          <w:rFonts w:ascii="Aptos" w:hAnsi="Aptos"/>
          <w:sz w:val="20"/>
          <w:szCs w:val="20"/>
        </w:rPr>
        <w:t xml:space="preserve">. Include the file names of any related attachments. </w:t>
      </w:r>
    </w:p>
    <w:p w14:paraId="7518B553" w14:textId="77777777" w:rsidR="009015D5" w:rsidRDefault="009015D5" w:rsidP="009015D5">
      <w:pPr>
        <w:rPr>
          <w:rFonts w:ascii="Aptos" w:hAnsi="Aptos"/>
          <w:sz w:val="20"/>
          <w:szCs w:val="20"/>
        </w:rPr>
      </w:pPr>
    </w:p>
    <w:p w14:paraId="36333EB5" w14:textId="7059C158" w:rsidR="009015D5" w:rsidRPr="00D737C3" w:rsidRDefault="00D737C3" w:rsidP="009015D5">
      <w:pPr>
        <w:rPr>
          <w:rFonts w:ascii="Aptos" w:hAnsi="Aptos"/>
          <w:color w:val="17365D" w:themeColor="text2" w:themeShade="BF"/>
          <w:sz w:val="20"/>
          <w:szCs w:val="20"/>
        </w:rPr>
      </w:pPr>
      <w:r w:rsidRPr="00D737C3">
        <w:rPr>
          <w:rFonts w:ascii="Aptos" w:hAnsi="Aptos"/>
          <w:color w:val="17365D" w:themeColor="text2" w:themeShade="BF"/>
          <w:sz w:val="20"/>
          <w:szCs w:val="20"/>
        </w:rPr>
        <w:t>Type here…</w:t>
      </w:r>
    </w:p>
    <w:p w14:paraId="66F96D4F" w14:textId="77777777" w:rsidR="009015D5" w:rsidRDefault="009015D5" w:rsidP="009015D5">
      <w:pPr>
        <w:rPr>
          <w:rFonts w:ascii="Aptos" w:hAnsi="Aptos"/>
          <w:sz w:val="20"/>
          <w:szCs w:val="20"/>
        </w:rPr>
      </w:pPr>
    </w:p>
    <w:p w14:paraId="6555D7E8" w14:textId="77777777" w:rsidR="00D737C3" w:rsidRDefault="00D737C3" w:rsidP="009015D5">
      <w:pPr>
        <w:rPr>
          <w:rFonts w:ascii="Aptos" w:hAnsi="Aptos"/>
          <w:sz w:val="20"/>
          <w:szCs w:val="20"/>
        </w:rPr>
      </w:pPr>
    </w:p>
    <w:p w14:paraId="257AC761" w14:textId="6E5A7E24" w:rsidR="005A5AC2" w:rsidRPr="00FC5AE6" w:rsidRDefault="005A5AC2" w:rsidP="009015D5">
      <w:pPr>
        <w:keepNext/>
        <w:pBdr>
          <w:bottom w:val="single" w:sz="4" w:space="1" w:color="auto"/>
        </w:pBdr>
        <w:rPr>
          <w:rFonts w:ascii="Aptos" w:hAnsi="Aptos"/>
          <w:b/>
          <w:sz w:val="24"/>
          <w:szCs w:val="24"/>
        </w:rPr>
      </w:pPr>
      <w:r w:rsidRPr="00FC5AE6">
        <w:rPr>
          <w:rFonts w:ascii="Aptos" w:hAnsi="Aptos"/>
          <w:b/>
          <w:sz w:val="24"/>
          <w:szCs w:val="24"/>
        </w:rPr>
        <w:t>Core Element #2: INTERNAL WORKFORCE POLICY &amp; PRACTICE</w:t>
      </w:r>
    </w:p>
    <w:p w14:paraId="723FAA54" w14:textId="00BF0304" w:rsidR="005A5AC2" w:rsidRPr="005A5AC2" w:rsidRDefault="005A5AC2" w:rsidP="005A5AC2">
      <w:pPr>
        <w:rPr>
          <w:rFonts w:ascii="Aptos" w:hAnsi="Aptos"/>
          <w:color w:val="000000"/>
          <w:sz w:val="20"/>
          <w:szCs w:val="20"/>
        </w:rPr>
      </w:pPr>
      <w:r w:rsidRPr="005A5AC2">
        <w:rPr>
          <w:rFonts w:ascii="Aptos" w:hAnsi="Aptos"/>
          <w:color w:val="000000"/>
          <w:sz w:val="20"/>
          <w:szCs w:val="20"/>
        </w:rPr>
        <w:t xml:space="preserve">Implement policy </w:t>
      </w:r>
      <w:r w:rsidR="00FC5AE6">
        <w:rPr>
          <w:rFonts w:ascii="Aptos" w:hAnsi="Aptos"/>
          <w:color w:val="000000"/>
          <w:sz w:val="20"/>
          <w:szCs w:val="20"/>
        </w:rPr>
        <w:t>and</w:t>
      </w:r>
      <w:r w:rsidRPr="005A5AC2">
        <w:rPr>
          <w:rFonts w:ascii="Aptos" w:hAnsi="Aptos"/>
          <w:color w:val="000000"/>
          <w:sz w:val="20"/>
          <w:szCs w:val="20"/>
        </w:rPr>
        <w:t xml:space="preserve"> practice to improve diversity, equity, and inclusion within your center(s). </w:t>
      </w:r>
    </w:p>
    <w:p w14:paraId="21FF7918" w14:textId="77777777" w:rsidR="005A5AC2" w:rsidRDefault="005A5AC2" w:rsidP="005A5AC2">
      <w:pPr>
        <w:rPr>
          <w:rFonts w:ascii="Aptos" w:hAnsi="Aptos"/>
          <w:color w:val="000000"/>
          <w:sz w:val="20"/>
          <w:szCs w:val="20"/>
        </w:rPr>
      </w:pPr>
    </w:p>
    <w:p w14:paraId="40B04B98" w14:textId="6A1FBE9A" w:rsidR="00FC5AE6" w:rsidRPr="00FC5AE6" w:rsidRDefault="00FC5AE6" w:rsidP="005A5AC2">
      <w:pPr>
        <w:rPr>
          <w:rFonts w:ascii="Aptos" w:hAnsi="Aptos"/>
          <w:b/>
          <w:bCs/>
          <w:color w:val="000000"/>
          <w:sz w:val="20"/>
          <w:szCs w:val="20"/>
        </w:rPr>
      </w:pPr>
      <w:r w:rsidRPr="00FC5AE6">
        <w:rPr>
          <w:rFonts w:ascii="Aptos" w:hAnsi="Aptos"/>
          <w:b/>
          <w:bCs/>
          <w:color w:val="000000"/>
          <w:sz w:val="20"/>
          <w:szCs w:val="20"/>
        </w:rPr>
        <w:t>EXAMPLES</w:t>
      </w:r>
    </w:p>
    <w:p w14:paraId="6B3BC8DA" w14:textId="5285DCB1" w:rsidR="00C75CF8" w:rsidRDefault="00D737C3" w:rsidP="00FC5AE6">
      <w:pPr>
        <w:pStyle w:val="ListParagraph"/>
        <w:numPr>
          <w:ilvl w:val="0"/>
          <w:numId w:val="6"/>
        </w:numPr>
        <w:ind w:left="144" w:hanging="144"/>
        <w:rPr>
          <w:rFonts w:ascii="Aptos" w:hAnsi="Aptos"/>
          <w:color w:val="000000"/>
          <w:sz w:val="20"/>
          <w:szCs w:val="20"/>
        </w:rPr>
      </w:pPr>
      <w:r>
        <w:rPr>
          <w:rFonts w:ascii="Aptos" w:hAnsi="Aptos"/>
          <w:color w:val="000000"/>
          <w:sz w:val="20"/>
          <w:szCs w:val="20"/>
        </w:rPr>
        <w:t>Provide</w:t>
      </w:r>
      <w:r w:rsidR="00FC5AE6" w:rsidRPr="00FC5AE6">
        <w:rPr>
          <w:rFonts w:ascii="Aptos" w:hAnsi="Aptos"/>
          <w:color w:val="000000"/>
          <w:sz w:val="20"/>
          <w:szCs w:val="20"/>
        </w:rPr>
        <w:t xml:space="preserve"> </w:t>
      </w:r>
      <w:r w:rsidR="00FC5AE6">
        <w:rPr>
          <w:rFonts w:ascii="Aptos" w:hAnsi="Aptos"/>
          <w:color w:val="000000"/>
          <w:sz w:val="20"/>
          <w:szCs w:val="20"/>
        </w:rPr>
        <w:t xml:space="preserve">onboarding, and annually thereafter, </w:t>
      </w:r>
      <w:r w:rsidR="00FC5AE6" w:rsidRPr="00FC5AE6">
        <w:rPr>
          <w:rFonts w:ascii="Aptos" w:hAnsi="Aptos"/>
          <w:color w:val="000000"/>
          <w:sz w:val="20"/>
          <w:szCs w:val="20"/>
        </w:rPr>
        <w:t xml:space="preserve">workforce education </w:t>
      </w:r>
      <w:r w:rsidR="00FC5AE6">
        <w:rPr>
          <w:rFonts w:ascii="Aptos" w:hAnsi="Aptos"/>
          <w:color w:val="000000"/>
          <w:sz w:val="20"/>
          <w:szCs w:val="20"/>
        </w:rPr>
        <w:t xml:space="preserve">on </w:t>
      </w:r>
      <w:r w:rsidR="005A5AC2" w:rsidRPr="00FC5AE6">
        <w:rPr>
          <w:rFonts w:ascii="Aptos" w:hAnsi="Aptos"/>
          <w:color w:val="000000"/>
          <w:sz w:val="20"/>
          <w:szCs w:val="20"/>
        </w:rPr>
        <w:t xml:space="preserve">cultural competence and </w:t>
      </w:r>
      <w:r w:rsidR="00FC5AE6">
        <w:rPr>
          <w:rFonts w:ascii="Aptos" w:hAnsi="Aptos"/>
          <w:color w:val="000000"/>
          <w:sz w:val="20"/>
          <w:szCs w:val="20"/>
        </w:rPr>
        <w:t>inclusion</w:t>
      </w:r>
      <w:r w:rsidR="00C75CF8">
        <w:rPr>
          <w:rFonts w:ascii="Aptos" w:hAnsi="Aptos"/>
          <w:color w:val="000000"/>
          <w:sz w:val="20"/>
          <w:szCs w:val="20"/>
        </w:rPr>
        <w:t>, to include, reducing</w:t>
      </w:r>
      <w:r w:rsidR="00C75CF8" w:rsidRPr="00FC5AE6">
        <w:rPr>
          <w:rFonts w:ascii="Aptos" w:hAnsi="Aptos"/>
          <w:color w:val="000000"/>
          <w:sz w:val="20"/>
          <w:szCs w:val="20"/>
        </w:rPr>
        <w:t xml:space="preserve"> the risk of inequity and exclusion</w:t>
      </w:r>
      <w:r w:rsidR="00FC5AE6">
        <w:rPr>
          <w:rFonts w:ascii="Aptos" w:hAnsi="Aptos"/>
          <w:color w:val="000000"/>
          <w:sz w:val="20"/>
          <w:szCs w:val="20"/>
        </w:rPr>
        <w:t xml:space="preserve">. </w:t>
      </w:r>
    </w:p>
    <w:p w14:paraId="0F765BCB" w14:textId="40D760E0" w:rsidR="005A5AC2" w:rsidRPr="00FC5AE6" w:rsidRDefault="00D737C3" w:rsidP="00FC5AE6">
      <w:pPr>
        <w:pStyle w:val="ListParagraph"/>
        <w:numPr>
          <w:ilvl w:val="0"/>
          <w:numId w:val="6"/>
        </w:numPr>
        <w:ind w:left="144" w:hanging="144"/>
        <w:rPr>
          <w:rFonts w:ascii="Aptos" w:hAnsi="Aptos"/>
          <w:color w:val="000000"/>
          <w:sz w:val="20"/>
          <w:szCs w:val="20"/>
        </w:rPr>
      </w:pPr>
      <w:r>
        <w:rPr>
          <w:rFonts w:ascii="Aptos" w:hAnsi="Aptos"/>
          <w:color w:val="000000"/>
          <w:sz w:val="20"/>
          <w:szCs w:val="20"/>
        </w:rPr>
        <w:t>Provide</w:t>
      </w:r>
      <w:r w:rsidR="00C75CF8" w:rsidRPr="00FC5AE6">
        <w:rPr>
          <w:rFonts w:ascii="Aptos" w:hAnsi="Aptos"/>
          <w:color w:val="000000"/>
          <w:sz w:val="20"/>
          <w:szCs w:val="20"/>
        </w:rPr>
        <w:t xml:space="preserve"> </w:t>
      </w:r>
      <w:r w:rsidR="00C75CF8">
        <w:rPr>
          <w:rFonts w:ascii="Aptos" w:hAnsi="Aptos"/>
          <w:color w:val="000000"/>
          <w:sz w:val="20"/>
          <w:szCs w:val="20"/>
        </w:rPr>
        <w:t xml:space="preserve">onboarding, and annually thereafter, </w:t>
      </w:r>
      <w:r w:rsidR="00C75CF8" w:rsidRPr="00FC5AE6">
        <w:rPr>
          <w:rFonts w:ascii="Aptos" w:hAnsi="Aptos"/>
          <w:color w:val="000000"/>
          <w:sz w:val="20"/>
          <w:szCs w:val="20"/>
        </w:rPr>
        <w:t xml:space="preserve">workforce education </w:t>
      </w:r>
      <w:r w:rsidR="00C75CF8">
        <w:rPr>
          <w:rFonts w:ascii="Aptos" w:hAnsi="Aptos"/>
          <w:color w:val="000000"/>
          <w:sz w:val="20"/>
          <w:szCs w:val="20"/>
        </w:rPr>
        <w:t xml:space="preserve">on </w:t>
      </w:r>
      <w:r w:rsidR="005A5AC2" w:rsidRPr="00FC5AE6">
        <w:rPr>
          <w:rFonts w:ascii="Aptos" w:hAnsi="Aptos"/>
          <w:color w:val="000000"/>
          <w:sz w:val="20"/>
          <w:szCs w:val="20"/>
        </w:rPr>
        <w:t>decision support regarding high quality, patient centered care for all individuals</w:t>
      </w:r>
      <w:r w:rsidR="00FC5AE6">
        <w:rPr>
          <w:rFonts w:ascii="Aptos" w:hAnsi="Aptos"/>
          <w:color w:val="000000"/>
          <w:sz w:val="20"/>
          <w:szCs w:val="20"/>
        </w:rPr>
        <w:t xml:space="preserve"> and c</w:t>
      </w:r>
      <w:r w:rsidR="005A5AC2" w:rsidRPr="00FC5AE6">
        <w:rPr>
          <w:rFonts w:ascii="Aptos" w:hAnsi="Aptos"/>
          <w:sz w:val="20"/>
          <w:szCs w:val="20"/>
        </w:rPr>
        <w:t xml:space="preserve">ommunicating with </w:t>
      </w:r>
      <w:proofErr w:type="gramStart"/>
      <w:r w:rsidR="00FC5AE6">
        <w:rPr>
          <w:rFonts w:ascii="Aptos" w:hAnsi="Aptos"/>
          <w:sz w:val="20"/>
          <w:szCs w:val="20"/>
        </w:rPr>
        <w:t>p</w:t>
      </w:r>
      <w:r w:rsidR="005A5AC2" w:rsidRPr="00FC5AE6">
        <w:rPr>
          <w:rFonts w:ascii="Aptos" w:hAnsi="Aptos"/>
          <w:sz w:val="20"/>
          <w:szCs w:val="20"/>
        </w:rPr>
        <w:t>atients</w:t>
      </w:r>
      <w:proofErr w:type="gramEnd"/>
      <w:r w:rsidR="005A5AC2" w:rsidRPr="00FC5AE6">
        <w:rPr>
          <w:rFonts w:ascii="Aptos" w:hAnsi="Aptos"/>
          <w:sz w:val="20"/>
          <w:szCs w:val="20"/>
        </w:rPr>
        <w:t xml:space="preserve"> content covering principles of health equity.</w:t>
      </w:r>
    </w:p>
    <w:p w14:paraId="596F485E" w14:textId="21AC5A47" w:rsidR="005A5AC2" w:rsidRPr="00FC5AE6" w:rsidRDefault="005A5AC2" w:rsidP="00FC5AE6">
      <w:pPr>
        <w:pStyle w:val="ListParagraph"/>
        <w:numPr>
          <w:ilvl w:val="0"/>
          <w:numId w:val="6"/>
        </w:numPr>
        <w:ind w:left="144" w:hanging="144"/>
        <w:rPr>
          <w:rFonts w:ascii="Aptos" w:hAnsi="Aptos"/>
          <w:color w:val="000000"/>
          <w:sz w:val="20"/>
          <w:szCs w:val="20"/>
        </w:rPr>
      </w:pPr>
      <w:r w:rsidRPr="00FC5AE6">
        <w:rPr>
          <w:rFonts w:ascii="Aptos" w:hAnsi="Aptos"/>
          <w:color w:val="000000"/>
          <w:sz w:val="20"/>
          <w:szCs w:val="20"/>
        </w:rPr>
        <w:t>Perform perception surveys with shared results to foster organizational improvements. Examples include lunch &amp; learns, newsletters, and webinars to assist in removing barriers in supporting DEI.</w:t>
      </w:r>
    </w:p>
    <w:p w14:paraId="1D382819" w14:textId="6EA59041" w:rsidR="005A5AC2" w:rsidRPr="00FC5AE6" w:rsidRDefault="005A5AC2" w:rsidP="00FC5AE6">
      <w:pPr>
        <w:pStyle w:val="ListParagraph"/>
        <w:numPr>
          <w:ilvl w:val="0"/>
          <w:numId w:val="6"/>
        </w:numPr>
        <w:ind w:left="144" w:hanging="144"/>
        <w:rPr>
          <w:rFonts w:ascii="Aptos" w:hAnsi="Aptos"/>
          <w:color w:val="000000"/>
          <w:sz w:val="20"/>
          <w:szCs w:val="20"/>
        </w:rPr>
      </w:pPr>
      <w:r w:rsidRPr="00FC5AE6">
        <w:rPr>
          <w:rFonts w:ascii="Aptos" w:hAnsi="Aptos"/>
          <w:color w:val="000000"/>
          <w:sz w:val="20"/>
          <w:szCs w:val="20"/>
        </w:rPr>
        <w:lastRenderedPageBreak/>
        <w:t xml:space="preserve">Assess hiring, performance evaluation, and promotion policies and practices to mitigate unconscious bias. Communicate all identified areas in need of improvement to your DEI Champion or Executive Leadership. </w:t>
      </w:r>
    </w:p>
    <w:p w14:paraId="7BB00789" w14:textId="6B3DECC6" w:rsidR="007069B2" w:rsidRPr="00C75CF8" w:rsidRDefault="007D6C49" w:rsidP="007069B2">
      <w:pPr>
        <w:pStyle w:val="ListParagraph"/>
        <w:numPr>
          <w:ilvl w:val="0"/>
          <w:numId w:val="6"/>
        </w:numPr>
        <w:tabs>
          <w:tab w:val="left" w:pos="8036"/>
          <w:tab w:val="left" w:pos="9475"/>
        </w:tabs>
        <w:ind w:left="144" w:hanging="144"/>
        <w:rPr>
          <w:rFonts w:ascii="Aptos" w:hAnsi="Aptos"/>
          <w:color w:val="000000"/>
          <w:sz w:val="20"/>
          <w:szCs w:val="20"/>
        </w:rPr>
      </w:pPr>
      <w:r>
        <w:rPr>
          <w:rFonts w:ascii="Aptos" w:hAnsi="Aptos"/>
          <w:color w:val="000000"/>
          <w:sz w:val="20"/>
          <w:szCs w:val="20"/>
        </w:rPr>
        <w:t>Implement</w:t>
      </w:r>
      <w:r w:rsidR="007069B2" w:rsidRPr="00C75CF8">
        <w:rPr>
          <w:rFonts w:ascii="Aptos" w:hAnsi="Aptos"/>
          <w:color w:val="000000"/>
          <w:sz w:val="20"/>
          <w:szCs w:val="20"/>
        </w:rPr>
        <w:t xml:space="preserve"> policy or practice to ensure fair and just treatment and improve health care outcomes among patients at risk of health care disparities (e.g., </w:t>
      </w:r>
      <w:r w:rsidR="007D622B" w:rsidRPr="005A5AC2">
        <w:rPr>
          <w:rFonts w:ascii="Aptos" w:eastAsia="Quattrocento Sans" w:hAnsi="Aptos" w:cstheme="majorHAnsi"/>
          <w:sz w:val="20"/>
          <w:szCs w:val="20"/>
        </w:rPr>
        <w:t>minorities, women, LGBTQ+, disabled, and those living in rural areas</w:t>
      </w:r>
      <w:r w:rsidR="007069B2" w:rsidRPr="00C75CF8">
        <w:rPr>
          <w:rFonts w:ascii="Aptos" w:hAnsi="Aptos"/>
          <w:color w:val="000000"/>
          <w:sz w:val="20"/>
          <w:szCs w:val="20"/>
        </w:rPr>
        <w:t>).</w:t>
      </w:r>
    </w:p>
    <w:p w14:paraId="78E5C445" w14:textId="0A779B64" w:rsidR="007D6C49" w:rsidRPr="00FC5AE6" w:rsidRDefault="00BA51CF" w:rsidP="007D6C49">
      <w:pPr>
        <w:pStyle w:val="ListParagraph"/>
        <w:numPr>
          <w:ilvl w:val="0"/>
          <w:numId w:val="6"/>
        </w:numPr>
        <w:ind w:left="144" w:hanging="144"/>
        <w:rPr>
          <w:rFonts w:ascii="Aptos" w:hAnsi="Aptos"/>
          <w:color w:val="000000"/>
          <w:sz w:val="20"/>
          <w:szCs w:val="20"/>
        </w:rPr>
      </w:pPr>
      <w:r>
        <w:rPr>
          <w:rFonts w:ascii="Aptos" w:hAnsi="Aptos"/>
          <w:color w:val="000000"/>
          <w:sz w:val="20"/>
          <w:szCs w:val="20"/>
        </w:rPr>
        <w:t>Ensure</w:t>
      </w:r>
      <w:r w:rsidR="007D6C49" w:rsidRPr="00FC5AE6">
        <w:rPr>
          <w:rFonts w:ascii="Aptos" w:hAnsi="Aptos"/>
          <w:color w:val="000000"/>
          <w:sz w:val="20"/>
          <w:szCs w:val="20"/>
        </w:rPr>
        <w:t xml:space="preserve"> workplace diversity encompasses a wide range of identities and experiences in areas such as: recruiting</w:t>
      </w:r>
      <w:r w:rsidR="007D622B">
        <w:rPr>
          <w:rFonts w:ascii="Aptos" w:hAnsi="Aptos"/>
          <w:color w:val="000000"/>
          <w:sz w:val="20"/>
          <w:szCs w:val="20"/>
        </w:rPr>
        <w:t xml:space="preserve"> and </w:t>
      </w:r>
      <w:r w:rsidR="007D6C49" w:rsidRPr="00FC5AE6">
        <w:rPr>
          <w:rFonts w:ascii="Aptos" w:hAnsi="Aptos"/>
          <w:color w:val="000000"/>
          <w:sz w:val="20"/>
          <w:szCs w:val="20"/>
        </w:rPr>
        <w:t>hiring, training, employee resource groups, inclusive policies and benefits, recognition and celebration, and diverse leadership.</w:t>
      </w:r>
    </w:p>
    <w:p w14:paraId="205216C0" w14:textId="77777777" w:rsidR="008C2A08" w:rsidRPr="00FC5AE6" w:rsidRDefault="008C2A08" w:rsidP="008C2A08">
      <w:pPr>
        <w:pStyle w:val="ListParagraph"/>
        <w:numPr>
          <w:ilvl w:val="0"/>
          <w:numId w:val="6"/>
        </w:numPr>
        <w:ind w:left="144" w:hanging="144"/>
        <w:rPr>
          <w:rFonts w:ascii="Aptos" w:hAnsi="Aptos"/>
          <w:color w:val="000000"/>
          <w:sz w:val="20"/>
          <w:szCs w:val="20"/>
        </w:rPr>
      </w:pPr>
      <w:r w:rsidRPr="00FC5AE6">
        <w:rPr>
          <w:rFonts w:ascii="Aptos" w:hAnsi="Aptos"/>
          <w:color w:val="000000"/>
          <w:sz w:val="20"/>
          <w:szCs w:val="20"/>
        </w:rPr>
        <w:t>Collect, analyze, and benchmark organizational demographic data to assess gaps, and lack of representation. Use data to determine goals and a timeline for measuring success.</w:t>
      </w:r>
    </w:p>
    <w:p w14:paraId="6E86B41B" w14:textId="77777777" w:rsidR="000A1152" w:rsidRPr="005A5AC2" w:rsidRDefault="000A1152" w:rsidP="005A5AC2">
      <w:pPr>
        <w:rPr>
          <w:rFonts w:ascii="Aptos" w:hAnsi="Aptos"/>
          <w:sz w:val="20"/>
          <w:szCs w:val="20"/>
        </w:rPr>
      </w:pPr>
    </w:p>
    <w:p w14:paraId="0859B39D" w14:textId="77777777" w:rsidR="00D737C3" w:rsidRPr="009015D5" w:rsidRDefault="00D737C3" w:rsidP="00D737C3">
      <w:pPr>
        <w:rPr>
          <w:rFonts w:ascii="Aptos" w:hAnsi="Aptos"/>
          <w:b/>
          <w:bCs/>
          <w:sz w:val="20"/>
          <w:szCs w:val="20"/>
        </w:rPr>
      </w:pPr>
      <w:r w:rsidRPr="009015D5">
        <w:rPr>
          <w:rFonts w:ascii="Aptos" w:hAnsi="Aptos"/>
          <w:b/>
          <w:bCs/>
          <w:sz w:val="20"/>
          <w:szCs w:val="20"/>
        </w:rPr>
        <w:t>DEMONSTRATED</w:t>
      </w:r>
      <w:r>
        <w:rPr>
          <w:rFonts w:ascii="Aptos" w:hAnsi="Aptos"/>
          <w:b/>
          <w:bCs/>
          <w:sz w:val="20"/>
          <w:szCs w:val="20"/>
        </w:rPr>
        <w:t xml:space="preserve"> BY</w:t>
      </w:r>
    </w:p>
    <w:p w14:paraId="47769785" w14:textId="488F592C" w:rsidR="009015D5" w:rsidRDefault="009015D5" w:rsidP="009015D5">
      <w:pPr>
        <w:rPr>
          <w:rFonts w:ascii="Aptos" w:hAnsi="Aptos"/>
          <w:sz w:val="20"/>
          <w:szCs w:val="20"/>
        </w:rPr>
      </w:pPr>
      <w:r>
        <w:rPr>
          <w:rFonts w:ascii="Aptos" w:hAnsi="Aptos"/>
          <w:sz w:val="20"/>
          <w:szCs w:val="20"/>
        </w:rPr>
        <w:t>Detail below how the organization meets the requirements of Element</w:t>
      </w:r>
      <w:r w:rsidR="00D737C3">
        <w:rPr>
          <w:rFonts w:ascii="Aptos" w:hAnsi="Aptos"/>
          <w:sz w:val="20"/>
          <w:szCs w:val="20"/>
        </w:rPr>
        <w:t xml:space="preserve"> 2</w:t>
      </w:r>
      <w:r>
        <w:rPr>
          <w:rFonts w:ascii="Aptos" w:hAnsi="Aptos"/>
          <w:sz w:val="20"/>
          <w:szCs w:val="20"/>
        </w:rPr>
        <w:t xml:space="preserve">. Include the file names of any related attachments. </w:t>
      </w:r>
    </w:p>
    <w:p w14:paraId="77ECE381" w14:textId="77777777" w:rsidR="00D737C3" w:rsidRDefault="00D737C3" w:rsidP="00D737C3">
      <w:pPr>
        <w:rPr>
          <w:rFonts w:ascii="Aptos" w:hAnsi="Aptos"/>
          <w:sz w:val="20"/>
          <w:szCs w:val="20"/>
        </w:rPr>
      </w:pPr>
    </w:p>
    <w:p w14:paraId="55E0D3C8" w14:textId="77777777" w:rsidR="00D737C3" w:rsidRPr="00D737C3" w:rsidRDefault="00D737C3" w:rsidP="00D737C3">
      <w:pPr>
        <w:rPr>
          <w:rFonts w:ascii="Aptos" w:hAnsi="Aptos"/>
          <w:color w:val="17365D" w:themeColor="text2" w:themeShade="BF"/>
          <w:sz w:val="20"/>
          <w:szCs w:val="20"/>
        </w:rPr>
      </w:pPr>
      <w:r w:rsidRPr="00D737C3">
        <w:rPr>
          <w:rFonts w:ascii="Aptos" w:hAnsi="Aptos"/>
          <w:color w:val="17365D" w:themeColor="text2" w:themeShade="BF"/>
          <w:sz w:val="20"/>
          <w:szCs w:val="20"/>
        </w:rPr>
        <w:t>Type here…</w:t>
      </w:r>
    </w:p>
    <w:p w14:paraId="2D298CAE" w14:textId="77777777" w:rsidR="00D737C3" w:rsidRDefault="00D737C3" w:rsidP="00D737C3">
      <w:pPr>
        <w:rPr>
          <w:rFonts w:ascii="Aptos" w:hAnsi="Aptos"/>
          <w:sz w:val="20"/>
          <w:szCs w:val="20"/>
        </w:rPr>
      </w:pPr>
    </w:p>
    <w:p w14:paraId="2E06ADB4" w14:textId="77777777" w:rsidR="00D737C3" w:rsidRDefault="00D737C3" w:rsidP="00D737C3">
      <w:pPr>
        <w:rPr>
          <w:rFonts w:ascii="Aptos" w:hAnsi="Aptos"/>
          <w:sz w:val="20"/>
          <w:szCs w:val="20"/>
        </w:rPr>
      </w:pPr>
    </w:p>
    <w:p w14:paraId="2A78ED09" w14:textId="1BE9A805" w:rsidR="00C75CF8" w:rsidRPr="00C75CF8" w:rsidRDefault="00C75CF8" w:rsidP="00C75CF8">
      <w:pPr>
        <w:pBdr>
          <w:bottom w:val="single" w:sz="4" w:space="1" w:color="auto"/>
        </w:pBdr>
        <w:tabs>
          <w:tab w:val="left" w:pos="8036"/>
          <w:tab w:val="left" w:pos="9475"/>
        </w:tabs>
        <w:rPr>
          <w:rFonts w:ascii="Aptos" w:hAnsi="Aptos"/>
          <w:b/>
          <w:sz w:val="24"/>
          <w:szCs w:val="24"/>
        </w:rPr>
      </w:pPr>
      <w:r w:rsidRPr="00C75CF8">
        <w:rPr>
          <w:rFonts w:ascii="Aptos" w:hAnsi="Aptos"/>
          <w:b/>
          <w:sz w:val="24"/>
          <w:szCs w:val="24"/>
        </w:rPr>
        <w:t xml:space="preserve">Core Element #3: COMMUNITY COLLABORATION </w:t>
      </w:r>
    </w:p>
    <w:p w14:paraId="7C2A3FD1" w14:textId="77777777" w:rsidR="00C75CF8" w:rsidRPr="005A5AC2" w:rsidRDefault="00C75CF8" w:rsidP="00C75CF8">
      <w:pPr>
        <w:rPr>
          <w:rFonts w:ascii="Aptos" w:hAnsi="Aptos"/>
          <w:color w:val="000000"/>
          <w:sz w:val="20"/>
          <w:szCs w:val="20"/>
        </w:rPr>
      </w:pPr>
      <w:r w:rsidRPr="005A5AC2">
        <w:rPr>
          <w:rFonts w:ascii="Aptos" w:hAnsi="Aptos"/>
          <w:color w:val="000000"/>
          <w:sz w:val="20"/>
          <w:szCs w:val="20"/>
        </w:rPr>
        <w:t>Collaborate with your community to advance your center(s) DEI initiatives, strategies, and outreach.</w:t>
      </w:r>
    </w:p>
    <w:p w14:paraId="1A8F3A62" w14:textId="77777777" w:rsidR="00C75CF8" w:rsidRDefault="00C75CF8" w:rsidP="007D6C49">
      <w:pPr>
        <w:tabs>
          <w:tab w:val="left" w:pos="8036"/>
          <w:tab w:val="left" w:pos="9475"/>
        </w:tabs>
        <w:rPr>
          <w:rFonts w:ascii="Aptos" w:hAnsi="Aptos"/>
          <w:color w:val="000000"/>
          <w:sz w:val="20"/>
          <w:szCs w:val="20"/>
        </w:rPr>
      </w:pPr>
    </w:p>
    <w:p w14:paraId="56168FEB" w14:textId="62B5E9C2" w:rsidR="007D6C49" w:rsidRPr="007D6C49" w:rsidRDefault="007D6C49" w:rsidP="007D6C49">
      <w:pPr>
        <w:tabs>
          <w:tab w:val="left" w:pos="8036"/>
          <w:tab w:val="left" w:pos="9475"/>
        </w:tabs>
        <w:rPr>
          <w:rFonts w:ascii="Aptos" w:hAnsi="Aptos"/>
          <w:b/>
          <w:bCs/>
          <w:color w:val="000000"/>
          <w:sz w:val="20"/>
          <w:szCs w:val="20"/>
        </w:rPr>
      </w:pPr>
      <w:r w:rsidRPr="007D6C49">
        <w:rPr>
          <w:rFonts w:ascii="Aptos" w:hAnsi="Aptos"/>
          <w:b/>
          <w:bCs/>
          <w:color w:val="000000"/>
          <w:sz w:val="20"/>
          <w:szCs w:val="20"/>
        </w:rPr>
        <w:t>EXAMPLES</w:t>
      </w:r>
    </w:p>
    <w:p w14:paraId="3CACF6B6" w14:textId="71C34BE8" w:rsidR="00C75CF8" w:rsidRPr="00C75CF8" w:rsidRDefault="00C75CF8" w:rsidP="00C75CF8">
      <w:pPr>
        <w:pStyle w:val="ListParagraph"/>
        <w:numPr>
          <w:ilvl w:val="0"/>
          <w:numId w:val="7"/>
        </w:numPr>
        <w:tabs>
          <w:tab w:val="left" w:pos="8036"/>
          <w:tab w:val="left" w:pos="9475"/>
        </w:tabs>
        <w:ind w:left="144" w:hanging="144"/>
        <w:rPr>
          <w:rFonts w:ascii="Aptos" w:hAnsi="Aptos"/>
          <w:color w:val="000000"/>
          <w:sz w:val="20"/>
          <w:szCs w:val="20"/>
        </w:rPr>
      </w:pPr>
      <w:r w:rsidRPr="00C75CF8">
        <w:rPr>
          <w:rFonts w:ascii="Aptos" w:hAnsi="Aptos"/>
          <w:color w:val="000000"/>
          <w:sz w:val="20"/>
          <w:szCs w:val="20"/>
        </w:rPr>
        <w:t>Distribute patient education material (i.e., brochures, fact sheets) to address health care equity issues impacting targeted populations of patients with identified health care disparities (ex. materials that are relevant to diseases, treatment, and prevention options specific to populations at risk of health care disparities).</w:t>
      </w:r>
    </w:p>
    <w:p w14:paraId="528170B1" w14:textId="1DA57379" w:rsidR="00C75CF8" w:rsidRPr="00C75CF8" w:rsidRDefault="007069B2" w:rsidP="00C75CF8">
      <w:pPr>
        <w:pStyle w:val="ListParagraph"/>
        <w:numPr>
          <w:ilvl w:val="0"/>
          <w:numId w:val="7"/>
        </w:numPr>
        <w:tabs>
          <w:tab w:val="left" w:pos="8036"/>
          <w:tab w:val="left" w:pos="9475"/>
        </w:tabs>
        <w:ind w:left="144" w:hanging="144"/>
        <w:rPr>
          <w:rFonts w:ascii="Aptos" w:hAnsi="Aptos"/>
          <w:color w:val="000000"/>
          <w:sz w:val="20"/>
          <w:szCs w:val="20"/>
        </w:rPr>
      </w:pPr>
      <w:r>
        <w:rPr>
          <w:rFonts w:ascii="Aptos" w:hAnsi="Aptos"/>
          <w:color w:val="000000"/>
          <w:sz w:val="20"/>
          <w:szCs w:val="20"/>
        </w:rPr>
        <w:t>Partner</w:t>
      </w:r>
      <w:r w:rsidR="00C75CF8" w:rsidRPr="00C75CF8">
        <w:rPr>
          <w:rFonts w:ascii="Aptos" w:hAnsi="Aptos"/>
          <w:color w:val="000000"/>
          <w:sz w:val="20"/>
          <w:szCs w:val="20"/>
        </w:rPr>
        <w:t xml:space="preserve"> with community organizations that focus on health equity to reduce healthcare disparities. </w:t>
      </w:r>
      <w:r>
        <w:rPr>
          <w:rFonts w:ascii="Aptos" w:hAnsi="Aptos"/>
          <w:color w:val="000000"/>
          <w:sz w:val="20"/>
          <w:szCs w:val="20"/>
        </w:rPr>
        <w:t xml:space="preserve">For example, </w:t>
      </w:r>
      <w:r w:rsidR="00102A3B">
        <w:rPr>
          <w:rFonts w:ascii="Aptos" w:hAnsi="Aptos"/>
          <w:color w:val="000000"/>
          <w:sz w:val="20"/>
          <w:szCs w:val="20"/>
        </w:rPr>
        <w:t>partner with civic groups to educate on high risks for a population.</w:t>
      </w:r>
    </w:p>
    <w:p w14:paraId="4ACD2891" w14:textId="05DF5979" w:rsidR="00C75CF8" w:rsidRPr="00C75CF8" w:rsidRDefault="00C75CF8" w:rsidP="00C75CF8">
      <w:pPr>
        <w:pStyle w:val="ListParagraph"/>
        <w:numPr>
          <w:ilvl w:val="0"/>
          <w:numId w:val="7"/>
        </w:numPr>
        <w:tabs>
          <w:tab w:val="left" w:pos="8036"/>
          <w:tab w:val="left" w:pos="9475"/>
        </w:tabs>
        <w:ind w:left="144" w:hanging="144"/>
        <w:rPr>
          <w:rFonts w:ascii="Aptos" w:hAnsi="Aptos"/>
          <w:color w:val="000000"/>
          <w:sz w:val="20"/>
          <w:szCs w:val="20"/>
        </w:rPr>
      </w:pPr>
      <w:r w:rsidRPr="00C75CF8">
        <w:rPr>
          <w:rFonts w:ascii="Aptos" w:hAnsi="Aptos"/>
          <w:color w:val="000000"/>
          <w:sz w:val="20"/>
          <w:szCs w:val="20"/>
        </w:rPr>
        <w:t xml:space="preserve">Implement partnerships or coalitions with your community’s public health system to provide health equity interventions for patients and demonstrate plan of action and/or outcomes. </w:t>
      </w:r>
    </w:p>
    <w:p w14:paraId="3B9A1C97" w14:textId="64783093" w:rsidR="00C75CF8" w:rsidRDefault="00C75CF8" w:rsidP="00C75CF8">
      <w:pPr>
        <w:pStyle w:val="ListParagraph"/>
        <w:numPr>
          <w:ilvl w:val="0"/>
          <w:numId w:val="7"/>
        </w:numPr>
        <w:tabs>
          <w:tab w:val="left" w:pos="8036"/>
          <w:tab w:val="left" w:pos="9475"/>
        </w:tabs>
        <w:ind w:left="144" w:hanging="144"/>
        <w:rPr>
          <w:rFonts w:ascii="Aptos" w:hAnsi="Aptos"/>
          <w:color w:val="000000"/>
          <w:sz w:val="20"/>
          <w:szCs w:val="20"/>
        </w:rPr>
      </w:pPr>
      <w:r w:rsidRPr="00C75CF8">
        <w:rPr>
          <w:rFonts w:ascii="Aptos" w:hAnsi="Aptos"/>
          <w:color w:val="000000"/>
          <w:sz w:val="20"/>
          <w:szCs w:val="20"/>
        </w:rPr>
        <w:t>Create community-led health equity pilot projects, research, and intervention strategies and demonstrate plan of action and/or outcomes.</w:t>
      </w:r>
    </w:p>
    <w:p w14:paraId="5CB26703" w14:textId="595CF3B6" w:rsidR="00F770C6" w:rsidRPr="00102A3B" w:rsidRDefault="001D05C5" w:rsidP="001564C8">
      <w:pPr>
        <w:pStyle w:val="ListParagraph"/>
        <w:numPr>
          <w:ilvl w:val="0"/>
          <w:numId w:val="7"/>
        </w:numPr>
        <w:tabs>
          <w:tab w:val="left" w:pos="8036"/>
          <w:tab w:val="left" w:pos="9475"/>
        </w:tabs>
        <w:ind w:left="144" w:hanging="144"/>
        <w:rPr>
          <w:rFonts w:ascii="Aptos" w:hAnsi="Aptos"/>
          <w:sz w:val="20"/>
          <w:szCs w:val="20"/>
        </w:rPr>
      </w:pPr>
      <w:r w:rsidRPr="00102A3B">
        <w:rPr>
          <w:rFonts w:ascii="Aptos" w:hAnsi="Aptos"/>
          <w:color w:val="000000"/>
          <w:sz w:val="20"/>
          <w:szCs w:val="20"/>
        </w:rPr>
        <w:t xml:space="preserve">Collect demographic data on the community and patient base to determine if </w:t>
      </w:r>
      <w:r w:rsidR="00102A3B" w:rsidRPr="00102A3B">
        <w:rPr>
          <w:rFonts w:ascii="Aptos" w:hAnsi="Aptos"/>
          <w:color w:val="000000"/>
          <w:sz w:val="20"/>
          <w:szCs w:val="20"/>
        </w:rPr>
        <w:t>disparities exist</w:t>
      </w:r>
      <w:r w:rsidR="00102A3B">
        <w:rPr>
          <w:rFonts w:ascii="Aptos" w:hAnsi="Aptos"/>
          <w:color w:val="000000"/>
          <w:sz w:val="20"/>
          <w:szCs w:val="20"/>
        </w:rPr>
        <w:t>.</w:t>
      </w:r>
    </w:p>
    <w:p w14:paraId="75E535F5" w14:textId="77777777" w:rsidR="00102A3B" w:rsidRPr="00102A3B" w:rsidRDefault="00102A3B" w:rsidP="00102A3B">
      <w:pPr>
        <w:tabs>
          <w:tab w:val="left" w:pos="8036"/>
          <w:tab w:val="left" w:pos="9475"/>
        </w:tabs>
        <w:rPr>
          <w:rFonts w:ascii="Aptos" w:hAnsi="Aptos"/>
          <w:sz w:val="20"/>
          <w:szCs w:val="20"/>
        </w:rPr>
      </w:pPr>
    </w:p>
    <w:p w14:paraId="744C42DB" w14:textId="77777777" w:rsidR="00D737C3" w:rsidRPr="009015D5" w:rsidRDefault="00D737C3" w:rsidP="00D737C3">
      <w:pPr>
        <w:rPr>
          <w:rFonts w:ascii="Aptos" w:hAnsi="Aptos"/>
          <w:b/>
          <w:bCs/>
          <w:sz w:val="20"/>
          <w:szCs w:val="20"/>
        </w:rPr>
      </w:pPr>
      <w:r w:rsidRPr="009015D5">
        <w:rPr>
          <w:rFonts w:ascii="Aptos" w:hAnsi="Aptos"/>
          <w:b/>
          <w:bCs/>
          <w:sz w:val="20"/>
          <w:szCs w:val="20"/>
        </w:rPr>
        <w:t>DEMONSTRATED</w:t>
      </w:r>
      <w:r>
        <w:rPr>
          <w:rFonts w:ascii="Aptos" w:hAnsi="Aptos"/>
          <w:b/>
          <w:bCs/>
          <w:sz w:val="20"/>
          <w:szCs w:val="20"/>
        </w:rPr>
        <w:t xml:space="preserve"> BY</w:t>
      </w:r>
    </w:p>
    <w:p w14:paraId="68DEAA19" w14:textId="785CCA05" w:rsidR="009015D5" w:rsidRDefault="009015D5" w:rsidP="009015D5">
      <w:pPr>
        <w:rPr>
          <w:rFonts w:ascii="Aptos" w:hAnsi="Aptos"/>
          <w:sz w:val="20"/>
          <w:szCs w:val="20"/>
        </w:rPr>
      </w:pPr>
      <w:r>
        <w:rPr>
          <w:rFonts w:ascii="Aptos" w:hAnsi="Aptos"/>
          <w:sz w:val="20"/>
          <w:szCs w:val="20"/>
        </w:rPr>
        <w:t>Detail below how the organization meets the requirements of Element</w:t>
      </w:r>
      <w:r w:rsidR="00D737C3">
        <w:rPr>
          <w:rFonts w:ascii="Aptos" w:hAnsi="Aptos"/>
          <w:sz w:val="20"/>
          <w:szCs w:val="20"/>
        </w:rPr>
        <w:t xml:space="preserve"> 3</w:t>
      </w:r>
      <w:r>
        <w:rPr>
          <w:rFonts w:ascii="Aptos" w:hAnsi="Aptos"/>
          <w:sz w:val="20"/>
          <w:szCs w:val="20"/>
        </w:rPr>
        <w:t xml:space="preserve">. Include the file names of any related attachments. </w:t>
      </w:r>
    </w:p>
    <w:p w14:paraId="51429899" w14:textId="77777777" w:rsidR="00D737C3" w:rsidRDefault="00D737C3" w:rsidP="00D737C3">
      <w:pPr>
        <w:rPr>
          <w:rFonts w:ascii="Aptos" w:hAnsi="Aptos"/>
          <w:sz w:val="20"/>
          <w:szCs w:val="20"/>
        </w:rPr>
      </w:pPr>
    </w:p>
    <w:p w14:paraId="02E506FE" w14:textId="77777777" w:rsidR="00D737C3" w:rsidRPr="00D737C3" w:rsidRDefault="00D737C3" w:rsidP="00D737C3">
      <w:pPr>
        <w:rPr>
          <w:rFonts w:ascii="Aptos" w:hAnsi="Aptos"/>
          <w:color w:val="17365D" w:themeColor="text2" w:themeShade="BF"/>
          <w:sz w:val="20"/>
          <w:szCs w:val="20"/>
        </w:rPr>
      </w:pPr>
      <w:r w:rsidRPr="00D737C3">
        <w:rPr>
          <w:rFonts w:ascii="Aptos" w:hAnsi="Aptos"/>
          <w:color w:val="17365D" w:themeColor="text2" w:themeShade="BF"/>
          <w:sz w:val="20"/>
          <w:szCs w:val="20"/>
        </w:rPr>
        <w:t>Type here…</w:t>
      </w:r>
    </w:p>
    <w:p w14:paraId="2749F6D9" w14:textId="77777777" w:rsidR="00D737C3" w:rsidRDefault="00D737C3" w:rsidP="00D737C3">
      <w:pPr>
        <w:rPr>
          <w:rFonts w:ascii="Aptos" w:hAnsi="Aptos"/>
          <w:sz w:val="20"/>
          <w:szCs w:val="20"/>
        </w:rPr>
      </w:pPr>
    </w:p>
    <w:p w14:paraId="5B8F9BA1" w14:textId="77777777" w:rsidR="00D737C3" w:rsidRDefault="00D737C3" w:rsidP="00D737C3">
      <w:pPr>
        <w:rPr>
          <w:rFonts w:ascii="Aptos" w:hAnsi="Aptos"/>
          <w:sz w:val="20"/>
          <w:szCs w:val="20"/>
        </w:rPr>
      </w:pPr>
    </w:p>
    <w:p w14:paraId="6311C3FE" w14:textId="09E35B73" w:rsidR="00BA51CF" w:rsidRPr="00BA51CF" w:rsidRDefault="00BA51CF" w:rsidP="00BA51CF">
      <w:pPr>
        <w:pBdr>
          <w:bottom w:val="single" w:sz="4" w:space="1" w:color="auto"/>
        </w:pBdr>
        <w:rPr>
          <w:rFonts w:ascii="Aptos" w:hAnsi="Aptos"/>
          <w:b/>
          <w:sz w:val="24"/>
          <w:szCs w:val="24"/>
        </w:rPr>
      </w:pPr>
      <w:r w:rsidRPr="00BA51CF">
        <w:rPr>
          <w:rFonts w:ascii="Aptos" w:hAnsi="Aptos"/>
          <w:b/>
          <w:sz w:val="24"/>
          <w:szCs w:val="24"/>
        </w:rPr>
        <w:t>Core Element #4: EVALUATION &amp; IMPROVEMENT</w:t>
      </w:r>
    </w:p>
    <w:p w14:paraId="3B98E228" w14:textId="77777777" w:rsidR="00BA51CF" w:rsidRDefault="00BA51CF" w:rsidP="005A5AC2">
      <w:pPr>
        <w:rPr>
          <w:rFonts w:ascii="Aptos" w:hAnsi="Aptos"/>
          <w:color w:val="000000"/>
          <w:sz w:val="20"/>
          <w:szCs w:val="20"/>
        </w:rPr>
      </w:pPr>
      <w:r w:rsidRPr="005A5AC2">
        <w:rPr>
          <w:rFonts w:ascii="Aptos" w:hAnsi="Aptos"/>
          <w:color w:val="000000"/>
          <w:sz w:val="20"/>
          <w:szCs w:val="20"/>
        </w:rPr>
        <w:t>Ensure program includes a process for continuous improvement that includes evaluation, tracking, reporting, review, and response.</w:t>
      </w:r>
    </w:p>
    <w:p w14:paraId="6D65DF10" w14:textId="77777777" w:rsidR="00BA51CF" w:rsidRPr="005A5AC2" w:rsidRDefault="00BA51CF" w:rsidP="005A5AC2">
      <w:pPr>
        <w:rPr>
          <w:rFonts w:ascii="Aptos" w:hAnsi="Aptos"/>
          <w:color w:val="000000"/>
          <w:sz w:val="20"/>
          <w:szCs w:val="20"/>
        </w:rPr>
      </w:pPr>
    </w:p>
    <w:p w14:paraId="08043034" w14:textId="27B1655E" w:rsidR="00BA51CF" w:rsidRPr="00BA51CF" w:rsidRDefault="00BA51CF" w:rsidP="00BA51CF">
      <w:pPr>
        <w:pStyle w:val="ListParagraph"/>
        <w:numPr>
          <w:ilvl w:val="0"/>
          <w:numId w:val="8"/>
        </w:numPr>
        <w:ind w:left="144" w:hanging="144"/>
        <w:rPr>
          <w:rFonts w:ascii="Aptos" w:eastAsia="Times New Roman" w:hAnsi="Aptos"/>
          <w:color w:val="000000"/>
          <w:sz w:val="20"/>
          <w:szCs w:val="20"/>
        </w:rPr>
      </w:pPr>
      <w:r>
        <w:rPr>
          <w:rFonts w:ascii="Aptos" w:eastAsia="Times New Roman" w:hAnsi="Aptos"/>
          <w:color w:val="000000"/>
          <w:sz w:val="20"/>
          <w:szCs w:val="20"/>
        </w:rPr>
        <w:t>Review</w:t>
      </w:r>
      <w:r w:rsidRPr="00BA51CF">
        <w:rPr>
          <w:rFonts w:ascii="Aptos" w:eastAsia="Times New Roman" w:hAnsi="Aptos"/>
          <w:color w:val="000000"/>
          <w:sz w:val="20"/>
          <w:szCs w:val="20"/>
        </w:rPr>
        <w:t xml:space="preserve">, and </w:t>
      </w:r>
      <w:r>
        <w:rPr>
          <w:rFonts w:ascii="Aptos" w:eastAsia="Times New Roman" w:hAnsi="Aptos"/>
          <w:color w:val="000000"/>
          <w:sz w:val="20"/>
          <w:szCs w:val="20"/>
        </w:rPr>
        <w:t>modify</w:t>
      </w:r>
      <w:r w:rsidRPr="00BA51CF">
        <w:rPr>
          <w:rFonts w:ascii="Aptos" w:eastAsia="Times New Roman" w:hAnsi="Aptos"/>
          <w:color w:val="000000"/>
          <w:sz w:val="20"/>
          <w:szCs w:val="20"/>
        </w:rPr>
        <w:t xml:space="preserve"> as necessary, policy</w:t>
      </w:r>
      <w:r w:rsidR="008C2A08">
        <w:rPr>
          <w:rFonts w:ascii="Aptos" w:eastAsia="Times New Roman" w:hAnsi="Aptos"/>
          <w:color w:val="000000"/>
          <w:sz w:val="20"/>
          <w:szCs w:val="20"/>
        </w:rPr>
        <w:t>(</w:t>
      </w:r>
      <w:proofErr w:type="spellStart"/>
      <w:r w:rsidR="008C2A08">
        <w:rPr>
          <w:rFonts w:ascii="Aptos" w:eastAsia="Times New Roman" w:hAnsi="Aptos"/>
          <w:color w:val="000000"/>
          <w:sz w:val="20"/>
          <w:szCs w:val="20"/>
        </w:rPr>
        <w:t>ies</w:t>
      </w:r>
      <w:proofErr w:type="spellEnd"/>
      <w:r w:rsidR="008C2A08">
        <w:rPr>
          <w:rFonts w:ascii="Aptos" w:eastAsia="Times New Roman" w:hAnsi="Aptos"/>
          <w:color w:val="000000"/>
          <w:sz w:val="20"/>
          <w:szCs w:val="20"/>
        </w:rPr>
        <w:t>)</w:t>
      </w:r>
      <w:r w:rsidRPr="00BA51CF">
        <w:rPr>
          <w:rFonts w:ascii="Aptos" w:eastAsia="Times New Roman" w:hAnsi="Aptos"/>
          <w:color w:val="000000"/>
          <w:sz w:val="20"/>
          <w:szCs w:val="20"/>
        </w:rPr>
        <w:t xml:space="preserve"> and practice</w:t>
      </w:r>
      <w:r w:rsidR="008C2A08">
        <w:rPr>
          <w:rFonts w:ascii="Aptos" w:eastAsia="Times New Roman" w:hAnsi="Aptos"/>
          <w:color w:val="000000"/>
          <w:sz w:val="20"/>
          <w:szCs w:val="20"/>
        </w:rPr>
        <w:t>(s)</w:t>
      </w:r>
      <w:r w:rsidRPr="00BA51CF">
        <w:rPr>
          <w:rFonts w:ascii="Aptos" w:eastAsia="Times New Roman" w:hAnsi="Aptos"/>
          <w:color w:val="000000"/>
          <w:sz w:val="20"/>
          <w:szCs w:val="20"/>
        </w:rPr>
        <w:t xml:space="preserve"> to ensure relevancy specific to improving diversity, equity, and inclusion within your center(s).</w:t>
      </w:r>
    </w:p>
    <w:p w14:paraId="12F563D8" w14:textId="0A5359F9" w:rsidR="00BA51CF" w:rsidRDefault="008C2A08" w:rsidP="00BA51CF">
      <w:pPr>
        <w:pStyle w:val="ListParagraph"/>
        <w:numPr>
          <w:ilvl w:val="0"/>
          <w:numId w:val="8"/>
        </w:numPr>
        <w:ind w:left="144" w:hanging="144"/>
        <w:rPr>
          <w:rFonts w:ascii="Aptos" w:hAnsi="Aptos"/>
          <w:color w:val="000000"/>
          <w:sz w:val="20"/>
          <w:szCs w:val="20"/>
        </w:rPr>
      </w:pPr>
      <w:r>
        <w:rPr>
          <w:rFonts w:ascii="Aptos" w:hAnsi="Aptos"/>
          <w:color w:val="000000"/>
          <w:sz w:val="20"/>
          <w:szCs w:val="20"/>
        </w:rPr>
        <w:t>Solicit</w:t>
      </w:r>
      <w:r w:rsidR="00BA51CF" w:rsidRPr="00BA51CF">
        <w:rPr>
          <w:rFonts w:ascii="Aptos" w:hAnsi="Aptos"/>
          <w:color w:val="000000"/>
          <w:sz w:val="20"/>
          <w:szCs w:val="20"/>
        </w:rPr>
        <w:t xml:space="preserve"> workforce feedback (e.g., surveys) on organization’s efforts to improve diversity, equity, and inclusion and </w:t>
      </w:r>
      <w:r>
        <w:rPr>
          <w:rFonts w:ascii="Aptos" w:eastAsia="Times New Roman" w:hAnsi="Aptos"/>
          <w:color w:val="000000"/>
          <w:sz w:val="20"/>
          <w:szCs w:val="20"/>
        </w:rPr>
        <w:t>implement</w:t>
      </w:r>
      <w:r w:rsidR="00BA51CF" w:rsidRPr="00BA51CF">
        <w:rPr>
          <w:rFonts w:ascii="Aptos" w:eastAsia="Times New Roman" w:hAnsi="Aptos"/>
          <w:color w:val="000000"/>
          <w:sz w:val="20"/>
          <w:szCs w:val="20"/>
        </w:rPr>
        <w:t xml:space="preserve"> </w:t>
      </w:r>
      <w:r>
        <w:rPr>
          <w:rFonts w:ascii="Aptos" w:eastAsia="Times New Roman" w:hAnsi="Aptos"/>
          <w:color w:val="000000"/>
          <w:sz w:val="20"/>
          <w:szCs w:val="20"/>
        </w:rPr>
        <w:t>improvements based on the</w:t>
      </w:r>
      <w:r w:rsidR="00BA51CF" w:rsidRPr="00BA51CF">
        <w:rPr>
          <w:rFonts w:ascii="Aptos" w:eastAsia="Times New Roman" w:hAnsi="Aptos"/>
          <w:color w:val="000000"/>
          <w:sz w:val="20"/>
          <w:szCs w:val="20"/>
        </w:rPr>
        <w:t xml:space="preserve"> feedback</w:t>
      </w:r>
      <w:r w:rsidR="00BA51CF" w:rsidRPr="00BA51CF">
        <w:rPr>
          <w:rFonts w:ascii="Aptos" w:hAnsi="Aptos"/>
          <w:color w:val="000000"/>
          <w:sz w:val="20"/>
          <w:szCs w:val="20"/>
        </w:rPr>
        <w:t>.</w:t>
      </w:r>
    </w:p>
    <w:p w14:paraId="69850C1A" w14:textId="67075522" w:rsidR="008C2A08" w:rsidRPr="00BA51CF" w:rsidRDefault="008C2A08" w:rsidP="008C2A08">
      <w:pPr>
        <w:pStyle w:val="ListParagraph"/>
        <w:numPr>
          <w:ilvl w:val="0"/>
          <w:numId w:val="8"/>
        </w:numPr>
        <w:ind w:left="144" w:hanging="144"/>
        <w:rPr>
          <w:rFonts w:ascii="Aptos" w:hAnsi="Aptos"/>
          <w:color w:val="000000"/>
          <w:sz w:val="20"/>
          <w:szCs w:val="20"/>
        </w:rPr>
      </w:pPr>
      <w:r>
        <w:rPr>
          <w:rFonts w:ascii="Aptos" w:hAnsi="Aptos"/>
          <w:color w:val="000000"/>
          <w:sz w:val="20"/>
          <w:szCs w:val="20"/>
        </w:rPr>
        <w:t>Solicit</w:t>
      </w:r>
      <w:r w:rsidRPr="00BA51CF">
        <w:rPr>
          <w:rFonts w:ascii="Aptos" w:hAnsi="Aptos"/>
          <w:color w:val="000000"/>
          <w:sz w:val="20"/>
          <w:szCs w:val="20"/>
        </w:rPr>
        <w:t xml:space="preserve"> </w:t>
      </w:r>
      <w:r>
        <w:rPr>
          <w:rFonts w:ascii="Aptos" w:hAnsi="Aptos"/>
          <w:color w:val="000000"/>
          <w:sz w:val="20"/>
          <w:szCs w:val="20"/>
        </w:rPr>
        <w:t>community</w:t>
      </w:r>
      <w:r w:rsidRPr="00BA51CF">
        <w:rPr>
          <w:rFonts w:ascii="Aptos" w:hAnsi="Aptos"/>
          <w:color w:val="000000"/>
          <w:sz w:val="20"/>
          <w:szCs w:val="20"/>
        </w:rPr>
        <w:t xml:space="preserve"> feedback (e.g., surveys) on organization’s efforts to improve diversity, equity, and inclusion and </w:t>
      </w:r>
      <w:r>
        <w:rPr>
          <w:rFonts w:ascii="Aptos" w:eastAsia="Times New Roman" w:hAnsi="Aptos"/>
          <w:color w:val="000000"/>
          <w:sz w:val="20"/>
          <w:szCs w:val="20"/>
        </w:rPr>
        <w:t>implement</w:t>
      </w:r>
      <w:r w:rsidRPr="00BA51CF">
        <w:rPr>
          <w:rFonts w:ascii="Aptos" w:eastAsia="Times New Roman" w:hAnsi="Aptos"/>
          <w:color w:val="000000"/>
          <w:sz w:val="20"/>
          <w:szCs w:val="20"/>
        </w:rPr>
        <w:t xml:space="preserve"> </w:t>
      </w:r>
      <w:r>
        <w:rPr>
          <w:rFonts w:ascii="Aptos" w:eastAsia="Times New Roman" w:hAnsi="Aptos"/>
          <w:color w:val="000000"/>
          <w:sz w:val="20"/>
          <w:szCs w:val="20"/>
        </w:rPr>
        <w:t>improvements based on the</w:t>
      </w:r>
      <w:r w:rsidRPr="00BA51CF">
        <w:rPr>
          <w:rFonts w:ascii="Aptos" w:eastAsia="Times New Roman" w:hAnsi="Aptos"/>
          <w:color w:val="000000"/>
          <w:sz w:val="20"/>
          <w:szCs w:val="20"/>
        </w:rPr>
        <w:t xml:space="preserve"> feedback</w:t>
      </w:r>
      <w:r w:rsidRPr="00BA51CF">
        <w:rPr>
          <w:rFonts w:ascii="Aptos" w:hAnsi="Aptos"/>
          <w:color w:val="000000"/>
          <w:sz w:val="20"/>
          <w:szCs w:val="20"/>
        </w:rPr>
        <w:t>.</w:t>
      </w:r>
    </w:p>
    <w:p w14:paraId="4F6A741A" w14:textId="10D3AFA3" w:rsidR="00BA51CF" w:rsidRPr="00BA51CF" w:rsidRDefault="008C2A08" w:rsidP="00BA51CF">
      <w:pPr>
        <w:pStyle w:val="ListParagraph"/>
        <w:numPr>
          <w:ilvl w:val="0"/>
          <w:numId w:val="8"/>
        </w:numPr>
        <w:ind w:left="144" w:hanging="144"/>
        <w:rPr>
          <w:rFonts w:ascii="Aptos" w:hAnsi="Aptos"/>
          <w:color w:val="000000"/>
          <w:sz w:val="20"/>
          <w:szCs w:val="20"/>
        </w:rPr>
      </w:pPr>
      <w:r>
        <w:rPr>
          <w:rFonts w:ascii="Aptos" w:hAnsi="Aptos"/>
          <w:color w:val="000000"/>
          <w:sz w:val="20"/>
          <w:szCs w:val="20"/>
        </w:rPr>
        <w:t>Ensure</w:t>
      </w:r>
      <w:r w:rsidR="00BA51CF" w:rsidRPr="00BA51CF">
        <w:rPr>
          <w:rFonts w:ascii="Aptos" w:hAnsi="Aptos"/>
          <w:color w:val="000000"/>
          <w:sz w:val="20"/>
          <w:szCs w:val="20"/>
        </w:rPr>
        <w:t xml:space="preserve"> alignment between workforce and community feedback and workforce training programs.</w:t>
      </w:r>
    </w:p>
    <w:p w14:paraId="7EF012C8" w14:textId="77777777" w:rsidR="00D737C3" w:rsidRPr="00D737C3" w:rsidRDefault="00D737C3" w:rsidP="00D737C3">
      <w:pPr>
        <w:rPr>
          <w:rFonts w:ascii="Aptos" w:hAnsi="Aptos"/>
          <w:sz w:val="20"/>
          <w:szCs w:val="20"/>
        </w:rPr>
      </w:pPr>
    </w:p>
    <w:p w14:paraId="2CADCDEF" w14:textId="77777777" w:rsidR="00D737C3" w:rsidRPr="009015D5" w:rsidRDefault="00D737C3" w:rsidP="00D737C3">
      <w:pPr>
        <w:rPr>
          <w:rFonts w:ascii="Aptos" w:hAnsi="Aptos"/>
          <w:b/>
          <w:bCs/>
          <w:sz w:val="20"/>
          <w:szCs w:val="20"/>
        </w:rPr>
      </w:pPr>
      <w:r w:rsidRPr="009015D5">
        <w:rPr>
          <w:rFonts w:ascii="Aptos" w:hAnsi="Aptos"/>
          <w:b/>
          <w:bCs/>
          <w:sz w:val="20"/>
          <w:szCs w:val="20"/>
        </w:rPr>
        <w:t>DEMONSTRATED</w:t>
      </w:r>
      <w:r>
        <w:rPr>
          <w:rFonts w:ascii="Aptos" w:hAnsi="Aptos"/>
          <w:b/>
          <w:bCs/>
          <w:sz w:val="20"/>
          <w:szCs w:val="20"/>
        </w:rPr>
        <w:t xml:space="preserve"> BY</w:t>
      </w:r>
    </w:p>
    <w:p w14:paraId="2FEC290C" w14:textId="65678447" w:rsidR="00D737C3" w:rsidRPr="00D737C3" w:rsidRDefault="00D737C3" w:rsidP="00D737C3">
      <w:pPr>
        <w:rPr>
          <w:rFonts w:ascii="Aptos" w:hAnsi="Aptos"/>
          <w:sz w:val="20"/>
          <w:szCs w:val="20"/>
        </w:rPr>
      </w:pPr>
      <w:r w:rsidRPr="00D737C3">
        <w:rPr>
          <w:rFonts w:ascii="Aptos" w:hAnsi="Aptos"/>
          <w:sz w:val="20"/>
          <w:szCs w:val="20"/>
        </w:rPr>
        <w:t>Detail below how the organization meets the requirements of Element</w:t>
      </w:r>
      <w:r>
        <w:rPr>
          <w:rFonts w:ascii="Aptos" w:hAnsi="Aptos"/>
          <w:sz w:val="20"/>
          <w:szCs w:val="20"/>
        </w:rPr>
        <w:t xml:space="preserve"> 4</w:t>
      </w:r>
      <w:r w:rsidRPr="00D737C3">
        <w:rPr>
          <w:rFonts w:ascii="Aptos" w:hAnsi="Aptos"/>
          <w:sz w:val="20"/>
          <w:szCs w:val="20"/>
        </w:rPr>
        <w:t xml:space="preserve">. Include the file names of any related attachments. </w:t>
      </w:r>
    </w:p>
    <w:p w14:paraId="11EF81D6" w14:textId="77777777" w:rsidR="00D737C3" w:rsidRPr="00D737C3" w:rsidRDefault="00D737C3" w:rsidP="00D737C3">
      <w:pPr>
        <w:rPr>
          <w:rFonts w:ascii="Aptos" w:hAnsi="Aptos"/>
          <w:sz w:val="20"/>
          <w:szCs w:val="20"/>
        </w:rPr>
      </w:pPr>
    </w:p>
    <w:p w14:paraId="2C54A55E" w14:textId="77777777" w:rsidR="00D737C3" w:rsidRPr="00D737C3" w:rsidRDefault="00D737C3" w:rsidP="00D737C3">
      <w:pPr>
        <w:rPr>
          <w:rFonts w:ascii="Aptos" w:hAnsi="Aptos"/>
          <w:color w:val="17365D" w:themeColor="text2" w:themeShade="BF"/>
          <w:sz w:val="20"/>
          <w:szCs w:val="20"/>
        </w:rPr>
      </w:pPr>
      <w:r w:rsidRPr="00D737C3">
        <w:rPr>
          <w:rFonts w:ascii="Aptos" w:hAnsi="Aptos"/>
          <w:color w:val="17365D" w:themeColor="text2" w:themeShade="BF"/>
          <w:sz w:val="20"/>
          <w:szCs w:val="20"/>
        </w:rPr>
        <w:t>Type here…</w:t>
      </w:r>
    </w:p>
    <w:p w14:paraId="08AA5DD0" w14:textId="77777777" w:rsidR="00D737C3" w:rsidRDefault="00D737C3" w:rsidP="00D737C3">
      <w:pPr>
        <w:rPr>
          <w:rFonts w:ascii="Aptos" w:hAnsi="Aptos"/>
          <w:sz w:val="20"/>
          <w:szCs w:val="20"/>
        </w:rPr>
      </w:pPr>
    </w:p>
    <w:sectPr w:rsidR="00D737C3" w:rsidSect="003B1D2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44CD9" w14:textId="77777777" w:rsidR="00563C61" w:rsidRDefault="00563C61">
      <w:r>
        <w:separator/>
      </w:r>
    </w:p>
  </w:endnote>
  <w:endnote w:type="continuationSeparator" w:id="0">
    <w:p w14:paraId="4AF647D8" w14:textId="77777777" w:rsidR="00563C61" w:rsidRDefault="0056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54019" w14:textId="77777777" w:rsidR="00883815" w:rsidRDefault="0088381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D7CC3" w14:textId="77777777" w:rsidR="00883815" w:rsidRDefault="0088381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E9E25" w14:textId="77777777" w:rsidR="00883815" w:rsidRDefault="0088381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7C6F9" w14:textId="77777777" w:rsidR="00563C61" w:rsidRDefault="00563C61">
      <w:r>
        <w:separator/>
      </w:r>
    </w:p>
  </w:footnote>
  <w:footnote w:type="continuationSeparator" w:id="0">
    <w:p w14:paraId="78DD59F8" w14:textId="77777777" w:rsidR="00563C61" w:rsidRDefault="0056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0E6B3" w14:textId="77777777" w:rsidR="00883815" w:rsidRDefault="0088381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533B4" w14:textId="42679AF7" w:rsidR="00883815" w:rsidRDefault="0088381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23ADA" w14:textId="77777777" w:rsidR="00883815" w:rsidRDefault="0088381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5D9D"/>
    <w:multiLevelType w:val="multilevel"/>
    <w:tmpl w:val="A55EBB1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55000"/>
    <w:multiLevelType w:val="multilevel"/>
    <w:tmpl w:val="8962EB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B4577C"/>
    <w:multiLevelType w:val="hybridMultilevel"/>
    <w:tmpl w:val="E078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2993"/>
    <w:multiLevelType w:val="hybridMultilevel"/>
    <w:tmpl w:val="51DCFB1E"/>
    <w:lvl w:ilvl="0" w:tplc="E49CD58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119B6"/>
    <w:multiLevelType w:val="hybridMultilevel"/>
    <w:tmpl w:val="3650E928"/>
    <w:lvl w:ilvl="0" w:tplc="E49CD58C">
      <w:start w:val="1"/>
      <w:numFmt w:val="bullet"/>
      <w:lvlText w:val="-"/>
      <w:lvlJc w:val="left"/>
      <w:pPr>
        <w:ind w:left="840" w:hanging="360"/>
      </w:pPr>
      <w:rPr>
        <w:rFonts w:ascii="Calibri" w:hAnsi="Calibr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4D22485E"/>
    <w:multiLevelType w:val="hybridMultilevel"/>
    <w:tmpl w:val="20EC7C1A"/>
    <w:lvl w:ilvl="0" w:tplc="E49CD58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5825D0"/>
    <w:multiLevelType w:val="hybridMultilevel"/>
    <w:tmpl w:val="BA68D2AA"/>
    <w:lvl w:ilvl="0" w:tplc="E49CD58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032C8"/>
    <w:multiLevelType w:val="hybridMultilevel"/>
    <w:tmpl w:val="B4D62E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0498">
    <w:abstractNumId w:val="1"/>
  </w:num>
  <w:num w:numId="2" w16cid:durableId="702100625">
    <w:abstractNumId w:val="0"/>
  </w:num>
  <w:num w:numId="3" w16cid:durableId="1738672701">
    <w:abstractNumId w:val="7"/>
  </w:num>
  <w:num w:numId="4" w16cid:durableId="1182470254">
    <w:abstractNumId w:val="2"/>
  </w:num>
  <w:num w:numId="5" w16cid:durableId="21323475">
    <w:abstractNumId w:val="5"/>
  </w:num>
  <w:num w:numId="6" w16cid:durableId="1987662083">
    <w:abstractNumId w:val="3"/>
  </w:num>
  <w:num w:numId="7" w16cid:durableId="1772968649">
    <w:abstractNumId w:val="4"/>
  </w:num>
  <w:num w:numId="8" w16cid:durableId="2098135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15"/>
    <w:rsid w:val="000A1152"/>
    <w:rsid w:val="000F2E76"/>
    <w:rsid w:val="00102A3B"/>
    <w:rsid w:val="00110146"/>
    <w:rsid w:val="001D05C5"/>
    <w:rsid w:val="002B4FA3"/>
    <w:rsid w:val="0032412C"/>
    <w:rsid w:val="003300DC"/>
    <w:rsid w:val="00384D9C"/>
    <w:rsid w:val="003A7C80"/>
    <w:rsid w:val="003B1D2C"/>
    <w:rsid w:val="003F38C8"/>
    <w:rsid w:val="004E38F8"/>
    <w:rsid w:val="004F2D4E"/>
    <w:rsid w:val="0051606A"/>
    <w:rsid w:val="00563C61"/>
    <w:rsid w:val="005A5AC2"/>
    <w:rsid w:val="00622BF1"/>
    <w:rsid w:val="00635298"/>
    <w:rsid w:val="00704BB7"/>
    <w:rsid w:val="007069B2"/>
    <w:rsid w:val="007A25D0"/>
    <w:rsid w:val="007C4D0F"/>
    <w:rsid w:val="007D622B"/>
    <w:rsid w:val="007D6C49"/>
    <w:rsid w:val="00883815"/>
    <w:rsid w:val="008C2A08"/>
    <w:rsid w:val="009015D5"/>
    <w:rsid w:val="00927C9F"/>
    <w:rsid w:val="00942987"/>
    <w:rsid w:val="009530D8"/>
    <w:rsid w:val="00A16BB6"/>
    <w:rsid w:val="00AA336C"/>
    <w:rsid w:val="00AA6900"/>
    <w:rsid w:val="00AC4108"/>
    <w:rsid w:val="00B80DCB"/>
    <w:rsid w:val="00B8162B"/>
    <w:rsid w:val="00BA51CF"/>
    <w:rsid w:val="00BD5DDF"/>
    <w:rsid w:val="00C75CF8"/>
    <w:rsid w:val="00CF242D"/>
    <w:rsid w:val="00D737C3"/>
    <w:rsid w:val="00E01220"/>
    <w:rsid w:val="00EB4D66"/>
    <w:rsid w:val="00F770C6"/>
    <w:rsid w:val="00FA1462"/>
    <w:rsid w:val="00FA1B39"/>
    <w:rsid w:val="00FC5AE6"/>
    <w:rsid w:val="00FD5144"/>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62EC9"/>
  <w15:docId w15:val="{04806356-6D10-45AC-A658-E6D900F7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E38F8"/>
  </w:style>
  <w:style w:type="paragraph" w:styleId="ListParagraph">
    <w:name w:val="List Paragraph"/>
    <w:basedOn w:val="Normal"/>
    <w:uiPriority w:val="34"/>
    <w:qFormat/>
    <w:rsid w:val="00F770C6"/>
    <w:pPr>
      <w:ind w:left="720"/>
      <w:contextualSpacing/>
    </w:pPr>
  </w:style>
  <w:style w:type="paragraph" w:customStyle="1" w:styleId="paragraph">
    <w:name w:val="paragraph"/>
    <w:basedOn w:val="Normal"/>
    <w:rsid w:val="003300D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300DC"/>
  </w:style>
  <w:style w:type="character" w:customStyle="1" w:styleId="eop">
    <w:name w:val="eop"/>
    <w:basedOn w:val="DefaultParagraphFont"/>
    <w:rsid w:val="003300DC"/>
  </w:style>
  <w:style w:type="paragraph" w:styleId="CommentSubject">
    <w:name w:val="annotation subject"/>
    <w:basedOn w:val="CommentText"/>
    <w:next w:val="CommentText"/>
    <w:link w:val="CommentSubjectChar"/>
    <w:uiPriority w:val="99"/>
    <w:semiHidden/>
    <w:unhideWhenUsed/>
    <w:rsid w:val="00CF242D"/>
    <w:rPr>
      <w:b/>
      <w:bCs/>
    </w:rPr>
  </w:style>
  <w:style w:type="character" w:customStyle="1" w:styleId="CommentSubjectChar">
    <w:name w:val="Comment Subject Char"/>
    <w:basedOn w:val="CommentTextChar"/>
    <w:link w:val="CommentSubject"/>
    <w:uiPriority w:val="99"/>
    <w:semiHidden/>
    <w:rsid w:val="00CF242D"/>
    <w:rPr>
      <w:b/>
      <w:bCs/>
      <w:sz w:val="20"/>
      <w:szCs w:val="20"/>
    </w:rPr>
  </w:style>
  <w:style w:type="table" w:styleId="TableGrid">
    <w:name w:val="Table Grid"/>
    <w:basedOn w:val="TableNormal"/>
    <w:uiPriority w:val="39"/>
    <w:rsid w:val="0090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4D9C"/>
    <w:rPr>
      <w:color w:val="0000FF" w:themeColor="hyperlink"/>
      <w:u w:val="single"/>
    </w:rPr>
  </w:style>
  <w:style w:type="character" w:styleId="UnresolvedMention">
    <w:name w:val="Unresolved Mention"/>
    <w:basedOn w:val="DefaultParagraphFont"/>
    <w:uiPriority w:val="99"/>
    <w:semiHidden/>
    <w:unhideWhenUsed/>
    <w:rsid w:val="00384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71327">
      <w:bodyDiv w:val="1"/>
      <w:marLeft w:val="0"/>
      <w:marRight w:val="0"/>
      <w:marTop w:val="0"/>
      <w:marBottom w:val="0"/>
      <w:divBdr>
        <w:top w:val="none" w:sz="0" w:space="0" w:color="auto"/>
        <w:left w:val="none" w:sz="0" w:space="0" w:color="auto"/>
        <w:bottom w:val="none" w:sz="0" w:space="0" w:color="auto"/>
        <w:right w:val="none" w:sz="0" w:space="0" w:color="auto"/>
      </w:divBdr>
      <w:divsChild>
        <w:div w:id="948661775">
          <w:marLeft w:val="0"/>
          <w:marRight w:val="0"/>
          <w:marTop w:val="0"/>
          <w:marBottom w:val="0"/>
          <w:divBdr>
            <w:top w:val="none" w:sz="0" w:space="0" w:color="auto"/>
            <w:left w:val="none" w:sz="0" w:space="0" w:color="auto"/>
            <w:bottom w:val="none" w:sz="0" w:space="0" w:color="auto"/>
            <w:right w:val="none" w:sz="0" w:space="0" w:color="auto"/>
          </w:divBdr>
          <w:divsChild>
            <w:div w:id="986202531">
              <w:marLeft w:val="0"/>
              <w:marRight w:val="0"/>
              <w:marTop w:val="0"/>
              <w:marBottom w:val="0"/>
              <w:divBdr>
                <w:top w:val="none" w:sz="0" w:space="0" w:color="auto"/>
                <w:left w:val="none" w:sz="0" w:space="0" w:color="auto"/>
                <w:bottom w:val="none" w:sz="0" w:space="0" w:color="auto"/>
                <w:right w:val="none" w:sz="0" w:space="0" w:color="auto"/>
              </w:divBdr>
            </w:div>
          </w:divsChild>
        </w:div>
        <w:div w:id="1425957258">
          <w:marLeft w:val="0"/>
          <w:marRight w:val="0"/>
          <w:marTop w:val="0"/>
          <w:marBottom w:val="0"/>
          <w:divBdr>
            <w:top w:val="none" w:sz="0" w:space="0" w:color="auto"/>
            <w:left w:val="none" w:sz="0" w:space="0" w:color="auto"/>
            <w:bottom w:val="none" w:sz="0" w:space="0" w:color="auto"/>
            <w:right w:val="none" w:sz="0" w:space="0" w:color="auto"/>
          </w:divBdr>
          <w:divsChild>
            <w:div w:id="1571426297">
              <w:marLeft w:val="0"/>
              <w:marRight w:val="0"/>
              <w:marTop w:val="0"/>
              <w:marBottom w:val="0"/>
              <w:divBdr>
                <w:top w:val="none" w:sz="0" w:space="0" w:color="auto"/>
                <w:left w:val="none" w:sz="0" w:space="0" w:color="auto"/>
                <w:bottom w:val="none" w:sz="0" w:space="0" w:color="auto"/>
                <w:right w:val="none" w:sz="0" w:space="0" w:color="auto"/>
              </w:divBdr>
            </w:div>
          </w:divsChild>
        </w:div>
        <w:div w:id="67307710">
          <w:marLeft w:val="0"/>
          <w:marRight w:val="0"/>
          <w:marTop w:val="0"/>
          <w:marBottom w:val="0"/>
          <w:divBdr>
            <w:top w:val="none" w:sz="0" w:space="0" w:color="auto"/>
            <w:left w:val="none" w:sz="0" w:space="0" w:color="auto"/>
            <w:bottom w:val="none" w:sz="0" w:space="0" w:color="auto"/>
            <w:right w:val="none" w:sz="0" w:space="0" w:color="auto"/>
          </w:divBdr>
          <w:divsChild>
            <w:div w:id="105850609">
              <w:marLeft w:val="0"/>
              <w:marRight w:val="0"/>
              <w:marTop w:val="0"/>
              <w:marBottom w:val="0"/>
              <w:divBdr>
                <w:top w:val="none" w:sz="0" w:space="0" w:color="auto"/>
                <w:left w:val="none" w:sz="0" w:space="0" w:color="auto"/>
                <w:bottom w:val="none" w:sz="0" w:space="0" w:color="auto"/>
                <w:right w:val="none" w:sz="0" w:space="0" w:color="auto"/>
              </w:divBdr>
            </w:div>
          </w:divsChild>
        </w:div>
        <w:div w:id="2119832453">
          <w:marLeft w:val="0"/>
          <w:marRight w:val="0"/>
          <w:marTop w:val="0"/>
          <w:marBottom w:val="0"/>
          <w:divBdr>
            <w:top w:val="none" w:sz="0" w:space="0" w:color="auto"/>
            <w:left w:val="none" w:sz="0" w:space="0" w:color="auto"/>
            <w:bottom w:val="none" w:sz="0" w:space="0" w:color="auto"/>
            <w:right w:val="none" w:sz="0" w:space="0" w:color="auto"/>
          </w:divBdr>
          <w:divsChild>
            <w:div w:id="1615483496">
              <w:marLeft w:val="0"/>
              <w:marRight w:val="0"/>
              <w:marTop w:val="0"/>
              <w:marBottom w:val="0"/>
              <w:divBdr>
                <w:top w:val="none" w:sz="0" w:space="0" w:color="auto"/>
                <w:left w:val="none" w:sz="0" w:space="0" w:color="auto"/>
                <w:bottom w:val="none" w:sz="0" w:space="0" w:color="auto"/>
                <w:right w:val="none" w:sz="0" w:space="0" w:color="auto"/>
              </w:divBdr>
            </w:div>
          </w:divsChild>
        </w:div>
        <w:div w:id="2088646335">
          <w:marLeft w:val="0"/>
          <w:marRight w:val="0"/>
          <w:marTop w:val="0"/>
          <w:marBottom w:val="0"/>
          <w:divBdr>
            <w:top w:val="none" w:sz="0" w:space="0" w:color="auto"/>
            <w:left w:val="none" w:sz="0" w:space="0" w:color="auto"/>
            <w:bottom w:val="none" w:sz="0" w:space="0" w:color="auto"/>
            <w:right w:val="none" w:sz="0" w:space="0" w:color="auto"/>
          </w:divBdr>
          <w:divsChild>
            <w:div w:id="1368292757">
              <w:marLeft w:val="0"/>
              <w:marRight w:val="0"/>
              <w:marTop w:val="0"/>
              <w:marBottom w:val="0"/>
              <w:divBdr>
                <w:top w:val="none" w:sz="0" w:space="0" w:color="auto"/>
                <w:left w:val="none" w:sz="0" w:space="0" w:color="auto"/>
                <w:bottom w:val="none" w:sz="0" w:space="0" w:color="auto"/>
                <w:right w:val="none" w:sz="0" w:space="0" w:color="auto"/>
              </w:divBdr>
            </w:div>
          </w:divsChild>
        </w:div>
        <w:div w:id="943921026">
          <w:marLeft w:val="0"/>
          <w:marRight w:val="0"/>
          <w:marTop w:val="0"/>
          <w:marBottom w:val="0"/>
          <w:divBdr>
            <w:top w:val="none" w:sz="0" w:space="0" w:color="auto"/>
            <w:left w:val="none" w:sz="0" w:space="0" w:color="auto"/>
            <w:bottom w:val="none" w:sz="0" w:space="0" w:color="auto"/>
            <w:right w:val="none" w:sz="0" w:space="0" w:color="auto"/>
          </w:divBdr>
          <w:divsChild>
            <w:div w:id="1608928830">
              <w:marLeft w:val="0"/>
              <w:marRight w:val="0"/>
              <w:marTop w:val="0"/>
              <w:marBottom w:val="0"/>
              <w:divBdr>
                <w:top w:val="none" w:sz="0" w:space="0" w:color="auto"/>
                <w:left w:val="none" w:sz="0" w:space="0" w:color="auto"/>
                <w:bottom w:val="none" w:sz="0" w:space="0" w:color="auto"/>
                <w:right w:val="none" w:sz="0" w:space="0" w:color="auto"/>
              </w:divBdr>
            </w:div>
          </w:divsChild>
        </w:div>
        <w:div w:id="17973816">
          <w:marLeft w:val="0"/>
          <w:marRight w:val="0"/>
          <w:marTop w:val="0"/>
          <w:marBottom w:val="0"/>
          <w:divBdr>
            <w:top w:val="none" w:sz="0" w:space="0" w:color="auto"/>
            <w:left w:val="none" w:sz="0" w:space="0" w:color="auto"/>
            <w:bottom w:val="none" w:sz="0" w:space="0" w:color="auto"/>
            <w:right w:val="none" w:sz="0" w:space="0" w:color="auto"/>
          </w:divBdr>
          <w:divsChild>
            <w:div w:id="1470443203">
              <w:marLeft w:val="0"/>
              <w:marRight w:val="0"/>
              <w:marTop w:val="0"/>
              <w:marBottom w:val="0"/>
              <w:divBdr>
                <w:top w:val="none" w:sz="0" w:space="0" w:color="auto"/>
                <w:left w:val="none" w:sz="0" w:space="0" w:color="auto"/>
                <w:bottom w:val="none" w:sz="0" w:space="0" w:color="auto"/>
                <w:right w:val="none" w:sz="0" w:space="0" w:color="auto"/>
              </w:divBdr>
            </w:div>
          </w:divsChild>
        </w:div>
        <w:div w:id="1080323395">
          <w:marLeft w:val="0"/>
          <w:marRight w:val="0"/>
          <w:marTop w:val="0"/>
          <w:marBottom w:val="0"/>
          <w:divBdr>
            <w:top w:val="none" w:sz="0" w:space="0" w:color="auto"/>
            <w:left w:val="none" w:sz="0" w:space="0" w:color="auto"/>
            <w:bottom w:val="none" w:sz="0" w:space="0" w:color="auto"/>
            <w:right w:val="none" w:sz="0" w:space="0" w:color="auto"/>
          </w:divBdr>
          <w:divsChild>
            <w:div w:id="1777404220">
              <w:marLeft w:val="0"/>
              <w:marRight w:val="0"/>
              <w:marTop w:val="0"/>
              <w:marBottom w:val="0"/>
              <w:divBdr>
                <w:top w:val="none" w:sz="0" w:space="0" w:color="auto"/>
                <w:left w:val="none" w:sz="0" w:space="0" w:color="auto"/>
                <w:bottom w:val="none" w:sz="0" w:space="0" w:color="auto"/>
                <w:right w:val="none" w:sz="0" w:space="0" w:color="auto"/>
              </w:divBdr>
            </w:div>
          </w:divsChild>
        </w:div>
        <w:div w:id="2029333684">
          <w:marLeft w:val="0"/>
          <w:marRight w:val="0"/>
          <w:marTop w:val="0"/>
          <w:marBottom w:val="0"/>
          <w:divBdr>
            <w:top w:val="none" w:sz="0" w:space="0" w:color="auto"/>
            <w:left w:val="none" w:sz="0" w:space="0" w:color="auto"/>
            <w:bottom w:val="none" w:sz="0" w:space="0" w:color="auto"/>
            <w:right w:val="none" w:sz="0" w:space="0" w:color="auto"/>
          </w:divBdr>
          <w:divsChild>
            <w:div w:id="1036395606">
              <w:marLeft w:val="0"/>
              <w:marRight w:val="0"/>
              <w:marTop w:val="0"/>
              <w:marBottom w:val="0"/>
              <w:divBdr>
                <w:top w:val="none" w:sz="0" w:space="0" w:color="auto"/>
                <w:left w:val="none" w:sz="0" w:space="0" w:color="auto"/>
                <w:bottom w:val="none" w:sz="0" w:space="0" w:color="auto"/>
                <w:right w:val="none" w:sz="0" w:space="0" w:color="auto"/>
              </w:divBdr>
            </w:div>
          </w:divsChild>
        </w:div>
        <w:div w:id="1901017911">
          <w:marLeft w:val="0"/>
          <w:marRight w:val="0"/>
          <w:marTop w:val="0"/>
          <w:marBottom w:val="0"/>
          <w:divBdr>
            <w:top w:val="none" w:sz="0" w:space="0" w:color="auto"/>
            <w:left w:val="none" w:sz="0" w:space="0" w:color="auto"/>
            <w:bottom w:val="none" w:sz="0" w:space="0" w:color="auto"/>
            <w:right w:val="none" w:sz="0" w:space="0" w:color="auto"/>
          </w:divBdr>
          <w:divsChild>
            <w:div w:id="2130395157">
              <w:marLeft w:val="0"/>
              <w:marRight w:val="0"/>
              <w:marTop w:val="0"/>
              <w:marBottom w:val="0"/>
              <w:divBdr>
                <w:top w:val="none" w:sz="0" w:space="0" w:color="auto"/>
                <w:left w:val="none" w:sz="0" w:space="0" w:color="auto"/>
                <w:bottom w:val="none" w:sz="0" w:space="0" w:color="auto"/>
                <w:right w:val="none" w:sz="0" w:space="0" w:color="auto"/>
              </w:divBdr>
            </w:div>
          </w:divsChild>
        </w:div>
        <w:div w:id="2013682410">
          <w:marLeft w:val="0"/>
          <w:marRight w:val="0"/>
          <w:marTop w:val="0"/>
          <w:marBottom w:val="0"/>
          <w:divBdr>
            <w:top w:val="none" w:sz="0" w:space="0" w:color="auto"/>
            <w:left w:val="none" w:sz="0" w:space="0" w:color="auto"/>
            <w:bottom w:val="none" w:sz="0" w:space="0" w:color="auto"/>
            <w:right w:val="none" w:sz="0" w:space="0" w:color="auto"/>
          </w:divBdr>
          <w:divsChild>
            <w:div w:id="1326931140">
              <w:marLeft w:val="0"/>
              <w:marRight w:val="0"/>
              <w:marTop w:val="0"/>
              <w:marBottom w:val="0"/>
              <w:divBdr>
                <w:top w:val="none" w:sz="0" w:space="0" w:color="auto"/>
                <w:left w:val="none" w:sz="0" w:space="0" w:color="auto"/>
                <w:bottom w:val="none" w:sz="0" w:space="0" w:color="auto"/>
                <w:right w:val="none" w:sz="0" w:space="0" w:color="auto"/>
              </w:divBdr>
            </w:div>
          </w:divsChild>
        </w:div>
        <w:div w:id="436680506">
          <w:marLeft w:val="0"/>
          <w:marRight w:val="0"/>
          <w:marTop w:val="0"/>
          <w:marBottom w:val="0"/>
          <w:divBdr>
            <w:top w:val="none" w:sz="0" w:space="0" w:color="auto"/>
            <w:left w:val="none" w:sz="0" w:space="0" w:color="auto"/>
            <w:bottom w:val="none" w:sz="0" w:space="0" w:color="auto"/>
            <w:right w:val="none" w:sz="0" w:space="0" w:color="auto"/>
          </w:divBdr>
          <w:divsChild>
            <w:div w:id="14846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3828">
      <w:bodyDiv w:val="1"/>
      <w:marLeft w:val="0"/>
      <w:marRight w:val="0"/>
      <w:marTop w:val="0"/>
      <w:marBottom w:val="0"/>
      <w:divBdr>
        <w:top w:val="none" w:sz="0" w:space="0" w:color="auto"/>
        <w:left w:val="none" w:sz="0" w:space="0" w:color="auto"/>
        <w:bottom w:val="none" w:sz="0" w:space="0" w:color="auto"/>
        <w:right w:val="none" w:sz="0" w:space="0" w:color="auto"/>
      </w:divBdr>
      <w:divsChild>
        <w:div w:id="420029725">
          <w:marLeft w:val="0"/>
          <w:marRight w:val="0"/>
          <w:marTop w:val="0"/>
          <w:marBottom w:val="0"/>
          <w:divBdr>
            <w:top w:val="none" w:sz="0" w:space="0" w:color="auto"/>
            <w:left w:val="none" w:sz="0" w:space="0" w:color="auto"/>
            <w:bottom w:val="none" w:sz="0" w:space="0" w:color="auto"/>
            <w:right w:val="none" w:sz="0" w:space="0" w:color="auto"/>
          </w:divBdr>
          <w:divsChild>
            <w:div w:id="1893493588">
              <w:marLeft w:val="0"/>
              <w:marRight w:val="0"/>
              <w:marTop w:val="0"/>
              <w:marBottom w:val="0"/>
              <w:divBdr>
                <w:top w:val="none" w:sz="0" w:space="0" w:color="auto"/>
                <w:left w:val="none" w:sz="0" w:space="0" w:color="auto"/>
                <w:bottom w:val="none" w:sz="0" w:space="0" w:color="auto"/>
                <w:right w:val="none" w:sz="0" w:space="0" w:color="auto"/>
              </w:divBdr>
            </w:div>
          </w:divsChild>
        </w:div>
        <w:div w:id="310208903">
          <w:marLeft w:val="0"/>
          <w:marRight w:val="0"/>
          <w:marTop w:val="0"/>
          <w:marBottom w:val="0"/>
          <w:divBdr>
            <w:top w:val="none" w:sz="0" w:space="0" w:color="auto"/>
            <w:left w:val="none" w:sz="0" w:space="0" w:color="auto"/>
            <w:bottom w:val="none" w:sz="0" w:space="0" w:color="auto"/>
            <w:right w:val="none" w:sz="0" w:space="0" w:color="auto"/>
          </w:divBdr>
          <w:divsChild>
            <w:div w:id="1465393058">
              <w:marLeft w:val="0"/>
              <w:marRight w:val="0"/>
              <w:marTop w:val="0"/>
              <w:marBottom w:val="0"/>
              <w:divBdr>
                <w:top w:val="none" w:sz="0" w:space="0" w:color="auto"/>
                <w:left w:val="none" w:sz="0" w:space="0" w:color="auto"/>
                <w:bottom w:val="none" w:sz="0" w:space="0" w:color="auto"/>
                <w:right w:val="none" w:sz="0" w:space="0" w:color="auto"/>
              </w:divBdr>
            </w:div>
          </w:divsChild>
        </w:div>
        <w:div w:id="1733650796">
          <w:marLeft w:val="0"/>
          <w:marRight w:val="0"/>
          <w:marTop w:val="0"/>
          <w:marBottom w:val="0"/>
          <w:divBdr>
            <w:top w:val="none" w:sz="0" w:space="0" w:color="auto"/>
            <w:left w:val="none" w:sz="0" w:space="0" w:color="auto"/>
            <w:bottom w:val="none" w:sz="0" w:space="0" w:color="auto"/>
            <w:right w:val="none" w:sz="0" w:space="0" w:color="auto"/>
          </w:divBdr>
          <w:divsChild>
            <w:div w:id="350033657">
              <w:marLeft w:val="0"/>
              <w:marRight w:val="0"/>
              <w:marTop w:val="0"/>
              <w:marBottom w:val="0"/>
              <w:divBdr>
                <w:top w:val="none" w:sz="0" w:space="0" w:color="auto"/>
                <w:left w:val="none" w:sz="0" w:space="0" w:color="auto"/>
                <w:bottom w:val="none" w:sz="0" w:space="0" w:color="auto"/>
                <w:right w:val="none" w:sz="0" w:space="0" w:color="auto"/>
              </w:divBdr>
            </w:div>
          </w:divsChild>
        </w:div>
        <w:div w:id="306204321">
          <w:marLeft w:val="0"/>
          <w:marRight w:val="0"/>
          <w:marTop w:val="0"/>
          <w:marBottom w:val="0"/>
          <w:divBdr>
            <w:top w:val="none" w:sz="0" w:space="0" w:color="auto"/>
            <w:left w:val="none" w:sz="0" w:space="0" w:color="auto"/>
            <w:bottom w:val="none" w:sz="0" w:space="0" w:color="auto"/>
            <w:right w:val="none" w:sz="0" w:space="0" w:color="auto"/>
          </w:divBdr>
          <w:divsChild>
            <w:div w:id="1793285887">
              <w:marLeft w:val="0"/>
              <w:marRight w:val="0"/>
              <w:marTop w:val="0"/>
              <w:marBottom w:val="0"/>
              <w:divBdr>
                <w:top w:val="none" w:sz="0" w:space="0" w:color="auto"/>
                <w:left w:val="none" w:sz="0" w:space="0" w:color="auto"/>
                <w:bottom w:val="none" w:sz="0" w:space="0" w:color="auto"/>
                <w:right w:val="none" w:sz="0" w:space="0" w:color="auto"/>
              </w:divBdr>
            </w:div>
          </w:divsChild>
        </w:div>
        <w:div w:id="746194955">
          <w:marLeft w:val="0"/>
          <w:marRight w:val="0"/>
          <w:marTop w:val="0"/>
          <w:marBottom w:val="0"/>
          <w:divBdr>
            <w:top w:val="none" w:sz="0" w:space="0" w:color="auto"/>
            <w:left w:val="none" w:sz="0" w:space="0" w:color="auto"/>
            <w:bottom w:val="none" w:sz="0" w:space="0" w:color="auto"/>
            <w:right w:val="none" w:sz="0" w:space="0" w:color="auto"/>
          </w:divBdr>
          <w:divsChild>
            <w:div w:id="307174326">
              <w:marLeft w:val="0"/>
              <w:marRight w:val="0"/>
              <w:marTop w:val="0"/>
              <w:marBottom w:val="0"/>
              <w:divBdr>
                <w:top w:val="none" w:sz="0" w:space="0" w:color="auto"/>
                <w:left w:val="none" w:sz="0" w:space="0" w:color="auto"/>
                <w:bottom w:val="none" w:sz="0" w:space="0" w:color="auto"/>
                <w:right w:val="none" w:sz="0" w:space="0" w:color="auto"/>
              </w:divBdr>
            </w:div>
          </w:divsChild>
        </w:div>
        <w:div w:id="521283615">
          <w:marLeft w:val="0"/>
          <w:marRight w:val="0"/>
          <w:marTop w:val="0"/>
          <w:marBottom w:val="0"/>
          <w:divBdr>
            <w:top w:val="none" w:sz="0" w:space="0" w:color="auto"/>
            <w:left w:val="none" w:sz="0" w:space="0" w:color="auto"/>
            <w:bottom w:val="none" w:sz="0" w:space="0" w:color="auto"/>
            <w:right w:val="none" w:sz="0" w:space="0" w:color="auto"/>
          </w:divBdr>
          <w:divsChild>
            <w:div w:id="269437221">
              <w:marLeft w:val="0"/>
              <w:marRight w:val="0"/>
              <w:marTop w:val="0"/>
              <w:marBottom w:val="0"/>
              <w:divBdr>
                <w:top w:val="none" w:sz="0" w:space="0" w:color="auto"/>
                <w:left w:val="none" w:sz="0" w:space="0" w:color="auto"/>
                <w:bottom w:val="none" w:sz="0" w:space="0" w:color="auto"/>
                <w:right w:val="none" w:sz="0" w:space="0" w:color="auto"/>
              </w:divBdr>
            </w:div>
          </w:divsChild>
        </w:div>
        <w:div w:id="839271735">
          <w:marLeft w:val="0"/>
          <w:marRight w:val="0"/>
          <w:marTop w:val="0"/>
          <w:marBottom w:val="0"/>
          <w:divBdr>
            <w:top w:val="none" w:sz="0" w:space="0" w:color="auto"/>
            <w:left w:val="none" w:sz="0" w:space="0" w:color="auto"/>
            <w:bottom w:val="none" w:sz="0" w:space="0" w:color="auto"/>
            <w:right w:val="none" w:sz="0" w:space="0" w:color="auto"/>
          </w:divBdr>
          <w:divsChild>
            <w:div w:id="1354266123">
              <w:marLeft w:val="0"/>
              <w:marRight w:val="0"/>
              <w:marTop w:val="0"/>
              <w:marBottom w:val="0"/>
              <w:divBdr>
                <w:top w:val="none" w:sz="0" w:space="0" w:color="auto"/>
                <w:left w:val="none" w:sz="0" w:space="0" w:color="auto"/>
                <w:bottom w:val="none" w:sz="0" w:space="0" w:color="auto"/>
                <w:right w:val="none" w:sz="0" w:space="0" w:color="auto"/>
              </w:divBdr>
            </w:div>
          </w:divsChild>
        </w:div>
        <w:div w:id="1259948427">
          <w:marLeft w:val="0"/>
          <w:marRight w:val="0"/>
          <w:marTop w:val="0"/>
          <w:marBottom w:val="0"/>
          <w:divBdr>
            <w:top w:val="none" w:sz="0" w:space="0" w:color="auto"/>
            <w:left w:val="none" w:sz="0" w:space="0" w:color="auto"/>
            <w:bottom w:val="none" w:sz="0" w:space="0" w:color="auto"/>
            <w:right w:val="none" w:sz="0" w:space="0" w:color="auto"/>
          </w:divBdr>
          <w:divsChild>
            <w:div w:id="1816753469">
              <w:marLeft w:val="0"/>
              <w:marRight w:val="0"/>
              <w:marTop w:val="0"/>
              <w:marBottom w:val="0"/>
              <w:divBdr>
                <w:top w:val="none" w:sz="0" w:space="0" w:color="auto"/>
                <w:left w:val="none" w:sz="0" w:space="0" w:color="auto"/>
                <w:bottom w:val="none" w:sz="0" w:space="0" w:color="auto"/>
                <w:right w:val="none" w:sz="0" w:space="0" w:color="auto"/>
              </w:divBdr>
            </w:div>
          </w:divsChild>
        </w:div>
        <w:div w:id="944264114">
          <w:marLeft w:val="0"/>
          <w:marRight w:val="0"/>
          <w:marTop w:val="0"/>
          <w:marBottom w:val="0"/>
          <w:divBdr>
            <w:top w:val="none" w:sz="0" w:space="0" w:color="auto"/>
            <w:left w:val="none" w:sz="0" w:space="0" w:color="auto"/>
            <w:bottom w:val="none" w:sz="0" w:space="0" w:color="auto"/>
            <w:right w:val="none" w:sz="0" w:space="0" w:color="auto"/>
          </w:divBdr>
          <w:divsChild>
            <w:div w:id="24214311">
              <w:marLeft w:val="0"/>
              <w:marRight w:val="0"/>
              <w:marTop w:val="0"/>
              <w:marBottom w:val="0"/>
              <w:divBdr>
                <w:top w:val="none" w:sz="0" w:space="0" w:color="auto"/>
                <w:left w:val="none" w:sz="0" w:space="0" w:color="auto"/>
                <w:bottom w:val="none" w:sz="0" w:space="0" w:color="auto"/>
                <w:right w:val="none" w:sz="0" w:space="0" w:color="auto"/>
              </w:divBdr>
            </w:div>
          </w:divsChild>
        </w:div>
        <w:div w:id="1166017272">
          <w:marLeft w:val="0"/>
          <w:marRight w:val="0"/>
          <w:marTop w:val="0"/>
          <w:marBottom w:val="0"/>
          <w:divBdr>
            <w:top w:val="none" w:sz="0" w:space="0" w:color="auto"/>
            <w:left w:val="none" w:sz="0" w:space="0" w:color="auto"/>
            <w:bottom w:val="none" w:sz="0" w:space="0" w:color="auto"/>
            <w:right w:val="none" w:sz="0" w:space="0" w:color="auto"/>
          </w:divBdr>
          <w:divsChild>
            <w:div w:id="2082407453">
              <w:marLeft w:val="0"/>
              <w:marRight w:val="0"/>
              <w:marTop w:val="0"/>
              <w:marBottom w:val="0"/>
              <w:divBdr>
                <w:top w:val="none" w:sz="0" w:space="0" w:color="auto"/>
                <w:left w:val="none" w:sz="0" w:space="0" w:color="auto"/>
                <w:bottom w:val="none" w:sz="0" w:space="0" w:color="auto"/>
                <w:right w:val="none" w:sz="0" w:space="0" w:color="auto"/>
              </w:divBdr>
            </w:div>
          </w:divsChild>
        </w:div>
        <w:div w:id="160001930">
          <w:marLeft w:val="0"/>
          <w:marRight w:val="0"/>
          <w:marTop w:val="0"/>
          <w:marBottom w:val="0"/>
          <w:divBdr>
            <w:top w:val="none" w:sz="0" w:space="0" w:color="auto"/>
            <w:left w:val="none" w:sz="0" w:space="0" w:color="auto"/>
            <w:bottom w:val="none" w:sz="0" w:space="0" w:color="auto"/>
            <w:right w:val="none" w:sz="0" w:space="0" w:color="auto"/>
          </w:divBdr>
          <w:divsChild>
            <w:div w:id="1540778478">
              <w:marLeft w:val="0"/>
              <w:marRight w:val="0"/>
              <w:marTop w:val="0"/>
              <w:marBottom w:val="0"/>
              <w:divBdr>
                <w:top w:val="none" w:sz="0" w:space="0" w:color="auto"/>
                <w:left w:val="none" w:sz="0" w:space="0" w:color="auto"/>
                <w:bottom w:val="none" w:sz="0" w:space="0" w:color="auto"/>
                <w:right w:val="none" w:sz="0" w:space="0" w:color="auto"/>
              </w:divBdr>
            </w:div>
          </w:divsChild>
        </w:div>
        <w:div w:id="688067199">
          <w:marLeft w:val="0"/>
          <w:marRight w:val="0"/>
          <w:marTop w:val="0"/>
          <w:marBottom w:val="0"/>
          <w:divBdr>
            <w:top w:val="none" w:sz="0" w:space="0" w:color="auto"/>
            <w:left w:val="none" w:sz="0" w:space="0" w:color="auto"/>
            <w:bottom w:val="none" w:sz="0" w:space="0" w:color="auto"/>
            <w:right w:val="none" w:sz="0" w:space="0" w:color="auto"/>
          </w:divBdr>
          <w:divsChild>
            <w:div w:id="9784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7650">
      <w:bodyDiv w:val="1"/>
      <w:marLeft w:val="0"/>
      <w:marRight w:val="0"/>
      <w:marTop w:val="0"/>
      <w:marBottom w:val="0"/>
      <w:divBdr>
        <w:top w:val="none" w:sz="0" w:space="0" w:color="auto"/>
        <w:left w:val="none" w:sz="0" w:space="0" w:color="auto"/>
        <w:bottom w:val="none" w:sz="0" w:space="0" w:color="auto"/>
        <w:right w:val="none" w:sz="0" w:space="0" w:color="auto"/>
      </w:divBdr>
      <w:divsChild>
        <w:div w:id="1041831775">
          <w:marLeft w:val="0"/>
          <w:marRight w:val="0"/>
          <w:marTop w:val="0"/>
          <w:marBottom w:val="0"/>
          <w:divBdr>
            <w:top w:val="none" w:sz="0" w:space="0" w:color="auto"/>
            <w:left w:val="none" w:sz="0" w:space="0" w:color="auto"/>
            <w:bottom w:val="none" w:sz="0" w:space="0" w:color="auto"/>
            <w:right w:val="none" w:sz="0" w:space="0" w:color="auto"/>
          </w:divBdr>
          <w:divsChild>
            <w:div w:id="1678995919">
              <w:marLeft w:val="0"/>
              <w:marRight w:val="0"/>
              <w:marTop w:val="0"/>
              <w:marBottom w:val="0"/>
              <w:divBdr>
                <w:top w:val="none" w:sz="0" w:space="0" w:color="auto"/>
                <w:left w:val="none" w:sz="0" w:space="0" w:color="auto"/>
                <w:bottom w:val="none" w:sz="0" w:space="0" w:color="auto"/>
                <w:right w:val="none" w:sz="0" w:space="0" w:color="auto"/>
              </w:divBdr>
            </w:div>
          </w:divsChild>
        </w:div>
        <w:div w:id="497884653">
          <w:marLeft w:val="0"/>
          <w:marRight w:val="0"/>
          <w:marTop w:val="0"/>
          <w:marBottom w:val="0"/>
          <w:divBdr>
            <w:top w:val="none" w:sz="0" w:space="0" w:color="auto"/>
            <w:left w:val="none" w:sz="0" w:space="0" w:color="auto"/>
            <w:bottom w:val="none" w:sz="0" w:space="0" w:color="auto"/>
            <w:right w:val="none" w:sz="0" w:space="0" w:color="auto"/>
          </w:divBdr>
          <w:divsChild>
            <w:div w:id="629558485">
              <w:marLeft w:val="0"/>
              <w:marRight w:val="0"/>
              <w:marTop w:val="0"/>
              <w:marBottom w:val="0"/>
              <w:divBdr>
                <w:top w:val="none" w:sz="0" w:space="0" w:color="auto"/>
                <w:left w:val="none" w:sz="0" w:space="0" w:color="auto"/>
                <w:bottom w:val="none" w:sz="0" w:space="0" w:color="auto"/>
                <w:right w:val="none" w:sz="0" w:space="0" w:color="auto"/>
              </w:divBdr>
            </w:div>
          </w:divsChild>
        </w:div>
        <w:div w:id="657266854">
          <w:marLeft w:val="0"/>
          <w:marRight w:val="0"/>
          <w:marTop w:val="0"/>
          <w:marBottom w:val="0"/>
          <w:divBdr>
            <w:top w:val="none" w:sz="0" w:space="0" w:color="auto"/>
            <w:left w:val="none" w:sz="0" w:space="0" w:color="auto"/>
            <w:bottom w:val="none" w:sz="0" w:space="0" w:color="auto"/>
            <w:right w:val="none" w:sz="0" w:space="0" w:color="auto"/>
          </w:divBdr>
          <w:divsChild>
            <w:div w:id="794564570">
              <w:marLeft w:val="0"/>
              <w:marRight w:val="0"/>
              <w:marTop w:val="0"/>
              <w:marBottom w:val="0"/>
              <w:divBdr>
                <w:top w:val="none" w:sz="0" w:space="0" w:color="auto"/>
                <w:left w:val="none" w:sz="0" w:space="0" w:color="auto"/>
                <w:bottom w:val="none" w:sz="0" w:space="0" w:color="auto"/>
                <w:right w:val="none" w:sz="0" w:space="0" w:color="auto"/>
              </w:divBdr>
            </w:div>
            <w:div w:id="135491069">
              <w:marLeft w:val="0"/>
              <w:marRight w:val="0"/>
              <w:marTop w:val="0"/>
              <w:marBottom w:val="0"/>
              <w:divBdr>
                <w:top w:val="none" w:sz="0" w:space="0" w:color="auto"/>
                <w:left w:val="none" w:sz="0" w:space="0" w:color="auto"/>
                <w:bottom w:val="none" w:sz="0" w:space="0" w:color="auto"/>
                <w:right w:val="none" w:sz="0" w:space="0" w:color="auto"/>
              </w:divBdr>
            </w:div>
          </w:divsChild>
        </w:div>
        <w:div w:id="1859470322">
          <w:marLeft w:val="0"/>
          <w:marRight w:val="0"/>
          <w:marTop w:val="0"/>
          <w:marBottom w:val="0"/>
          <w:divBdr>
            <w:top w:val="none" w:sz="0" w:space="0" w:color="auto"/>
            <w:left w:val="none" w:sz="0" w:space="0" w:color="auto"/>
            <w:bottom w:val="none" w:sz="0" w:space="0" w:color="auto"/>
            <w:right w:val="none" w:sz="0" w:space="0" w:color="auto"/>
          </w:divBdr>
          <w:divsChild>
            <w:div w:id="831874979">
              <w:marLeft w:val="0"/>
              <w:marRight w:val="0"/>
              <w:marTop w:val="0"/>
              <w:marBottom w:val="0"/>
              <w:divBdr>
                <w:top w:val="none" w:sz="0" w:space="0" w:color="auto"/>
                <w:left w:val="none" w:sz="0" w:space="0" w:color="auto"/>
                <w:bottom w:val="none" w:sz="0" w:space="0" w:color="auto"/>
                <w:right w:val="none" w:sz="0" w:space="0" w:color="auto"/>
              </w:divBdr>
            </w:div>
          </w:divsChild>
        </w:div>
        <w:div w:id="1226574042">
          <w:marLeft w:val="0"/>
          <w:marRight w:val="0"/>
          <w:marTop w:val="0"/>
          <w:marBottom w:val="0"/>
          <w:divBdr>
            <w:top w:val="none" w:sz="0" w:space="0" w:color="auto"/>
            <w:left w:val="none" w:sz="0" w:space="0" w:color="auto"/>
            <w:bottom w:val="none" w:sz="0" w:space="0" w:color="auto"/>
            <w:right w:val="none" w:sz="0" w:space="0" w:color="auto"/>
          </w:divBdr>
          <w:divsChild>
            <w:div w:id="760567422">
              <w:marLeft w:val="0"/>
              <w:marRight w:val="0"/>
              <w:marTop w:val="0"/>
              <w:marBottom w:val="0"/>
              <w:divBdr>
                <w:top w:val="none" w:sz="0" w:space="0" w:color="auto"/>
                <w:left w:val="none" w:sz="0" w:space="0" w:color="auto"/>
                <w:bottom w:val="none" w:sz="0" w:space="0" w:color="auto"/>
                <w:right w:val="none" w:sz="0" w:space="0" w:color="auto"/>
              </w:divBdr>
            </w:div>
          </w:divsChild>
        </w:div>
        <w:div w:id="112869549">
          <w:marLeft w:val="0"/>
          <w:marRight w:val="0"/>
          <w:marTop w:val="0"/>
          <w:marBottom w:val="0"/>
          <w:divBdr>
            <w:top w:val="none" w:sz="0" w:space="0" w:color="auto"/>
            <w:left w:val="none" w:sz="0" w:space="0" w:color="auto"/>
            <w:bottom w:val="none" w:sz="0" w:space="0" w:color="auto"/>
            <w:right w:val="none" w:sz="0" w:space="0" w:color="auto"/>
          </w:divBdr>
          <w:divsChild>
            <w:div w:id="737365114">
              <w:marLeft w:val="0"/>
              <w:marRight w:val="0"/>
              <w:marTop w:val="0"/>
              <w:marBottom w:val="0"/>
              <w:divBdr>
                <w:top w:val="none" w:sz="0" w:space="0" w:color="auto"/>
                <w:left w:val="none" w:sz="0" w:space="0" w:color="auto"/>
                <w:bottom w:val="none" w:sz="0" w:space="0" w:color="auto"/>
                <w:right w:val="none" w:sz="0" w:space="0" w:color="auto"/>
              </w:divBdr>
            </w:div>
          </w:divsChild>
        </w:div>
        <w:div w:id="810833294">
          <w:marLeft w:val="0"/>
          <w:marRight w:val="0"/>
          <w:marTop w:val="0"/>
          <w:marBottom w:val="0"/>
          <w:divBdr>
            <w:top w:val="none" w:sz="0" w:space="0" w:color="auto"/>
            <w:left w:val="none" w:sz="0" w:space="0" w:color="auto"/>
            <w:bottom w:val="none" w:sz="0" w:space="0" w:color="auto"/>
            <w:right w:val="none" w:sz="0" w:space="0" w:color="auto"/>
          </w:divBdr>
          <w:divsChild>
            <w:div w:id="1033387027">
              <w:marLeft w:val="0"/>
              <w:marRight w:val="0"/>
              <w:marTop w:val="0"/>
              <w:marBottom w:val="0"/>
              <w:divBdr>
                <w:top w:val="none" w:sz="0" w:space="0" w:color="auto"/>
                <w:left w:val="none" w:sz="0" w:space="0" w:color="auto"/>
                <w:bottom w:val="none" w:sz="0" w:space="0" w:color="auto"/>
                <w:right w:val="none" w:sz="0" w:space="0" w:color="auto"/>
              </w:divBdr>
            </w:div>
          </w:divsChild>
        </w:div>
        <w:div w:id="1578437429">
          <w:marLeft w:val="0"/>
          <w:marRight w:val="0"/>
          <w:marTop w:val="0"/>
          <w:marBottom w:val="0"/>
          <w:divBdr>
            <w:top w:val="none" w:sz="0" w:space="0" w:color="auto"/>
            <w:left w:val="none" w:sz="0" w:space="0" w:color="auto"/>
            <w:bottom w:val="none" w:sz="0" w:space="0" w:color="auto"/>
            <w:right w:val="none" w:sz="0" w:space="0" w:color="auto"/>
          </w:divBdr>
          <w:divsChild>
            <w:div w:id="1138063504">
              <w:marLeft w:val="0"/>
              <w:marRight w:val="0"/>
              <w:marTop w:val="0"/>
              <w:marBottom w:val="0"/>
              <w:divBdr>
                <w:top w:val="none" w:sz="0" w:space="0" w:color="auto"/>
                <w:left w:val="none" w:sz="0" w:space="0" w:color="auto"/>
                <w:bottom w:val="none" w:sz="0" w:space="0" w:color="auto"/>
                <w:right w:val="none" w:sz="0" w:space="0" w:color="auto"/>
              </w:divBdr>
            </w:div>
          </w:divsChild>
        </w:div>
        <w:div w:id="1943874595">
          <w:marLeft w:val="0"/>
          <w:marRight w:val="0"/>
          <w:marTop w:val="0"/>
          <w:marBottom w:val="0"/>
          <w:divBdr>
            <w:top w:val="none" w:sz="0" w:space="0" w:color="auto"/>
            <w:left w:val="none" w:sz="0" w:space="0" w:color="auto"/>
            <w:bottom w:val="none" w:sz="0" w:space="0" w:color="auto"/>
            <w:right w:val="none" w:sz="0" w:space="0" w:color="auto"/>
          </w:divBdr>
          <w:divsChild>
            <w:div w:id="80881870">
              <w:marLeft w:val="0"/>
              <w:marRight w:val="0"/>
              <w:marTop w:val="0"/>
              <w:marBottom w:val="0"/>
              <w:divBdr>
                <w:top w:val="none" w:sz="0" w:space="0" w:color="auto"/>
                <w:left w:val="none" w:sz="0" w:space="0" w:color="auto"/>
                <w:bottom w:val="none" w:sz="0" w:space="0" w:color="auto"/>
                <w:right w:val="none" w:sz="0" w:space="0" w:color="auto"/>
              </w:divBdr>
            </w:div>
          </w:divsChild>
        </w:div>
        <w:div w:id="950168909">
          <w:marLeft w:val="0"/>
          <w:marRight w:val="0"/>
          <w:marTop w:val="0"/>
          <w:marBottom w:val="0"/>
          <w:divBdr>
            <w:top w:val="none" w:sz="0" w:space="0" w:color="auto"/>
            <w:left w:val="none" w:sz="0" w:space="0" w:color="auto"/>
            <w:bottom w:val="none" w:sz="0" w:space="0" w:color="auto"/>
            <w:right w:val="none" w:sz="0" w:space="0" w:color="auto"/>
          </w:divBdr>
          <w:divsChild>
            <w:div w:id="1497068163">
              <w:marLeft w:val="0"/>
              <w:marRight w:val="0"/>
              <w:marTop w:val="0"/>
              <w:marBottom w:val="0"/>
              <w:divBdr>
                <w:top w:val="none" w:sz="0" w:space="0" w:color="auto"/>
                <w:left w:val="none" w:sz="0" w:space="0" w:color="auto"/>
                <w:bottom w:val="none" w:sz="0" w:space="0" w:color="auto"/>
                <w:right w:val="none" w:sz="0" w:space="0" w:color="auto"/>
              </w:divBdr>
            </w:div>
          </w:divsChild>
        </w:div>
        <w:div w:id="1681546976">
          <w:marLeft w:val="0"/>
          <w:marRight w:val="0"/>
          <w:marTop w:val="0"/>
          <w:marBottom w:val="0"/>
          <w:divBdr>
            <w:top w:val="none" w:sz="0" w:space="0" w:color="auto"/>
            <w:left w:val="none" w:sz="0" w:space="0" w:color="auto"/>
            <w:bottom w:val="none" w:sz="0" w:space="0" w:color="auto"/>
            <w:right w:val="none" w:sz="0" w:space="0" w:color="auto"/>
          </w:divBdr>
          <w:divsChild>
            <w:div w:id="954485711">
              <w:marLeft w:val="0"/>
              <w:marRight w:val="0"/>
              <w:marTop w:val="0"/>
              <w:marBottom w:val="0"/>
              <w:divBdr>
                <w:top w:val="none" w:sz="0" w:space="0" w:color="auto"/>
                <w:left w:val="none" w:sz="0" w:space="0" w:color="auto"/>
                <w:bottom w:val="none" w:sz="0" w:space="0" w:color="auto"/>
                <w:right w:val="none" w:sz="0" w:space="0" w:color="auto"/>
              </w:divBdr>
            </w:div>
          </w:divsChild>
        </w:div>
        <w:div w:id="137578669">
          <w:marLeft w:val="0"/>
          <w:marRight w:val="0"/>
          <w:marTop w:val="0"/>
          <w:marBottom w:val="0"/>
          <w:divBdr>
            <w:top w:val="none" w:sz="0" w:space="0" w:color="auto"/>
            <w:left w:val="none" w:sz="0" w:space="0" w:color="auto"/>
            <w:bottom w:val="none" w:sz="0" w:space="0" w:color="auto"/>
            <w:right w:val="none" w:sz="0" w:space="0" w:color="auto"/>
          </w:divBdr>
          <w:divsChild>
            <w:div w:id="1380587742">
              <w:marLeft w:val="0"/>
              <w:marRight w:val="0"/>
              <w:marTop w:val="0"/>
              <w:marBottom w:val="0"/>
              <w:divBdr>
                <w:top w:val="none" w:sz="0" w:space="0" w:color="auto"/>
                <w:left w:val="none" w:sz="0" w:space="0" w:color="auto"/>
                <w:bottom w:val="none" w:sz="0" w:space="0" w:color="auto"/>
                <w:right w:val="none" w:sz="0" w:space="0" w:color="auto"/>
              </w:divBdr>
            </w:div>
          </w:divsChild>
        </w:div>
        <w:div w:id="308825172">
          <w:marLeft w:val="0"/>
          <w:marRight w:val="0"/>
          <w:marTop w:val="0"/>
          <w:marBottom w:val="0"/>
          <w:divBdr>
            <w:top w:val="none" w:sz="0" w:space="0" w:color="auto"/>
            <w:left w:val="none" w:sz="0" w:space="0" w:color="auto"/>
            <w:bottom w:val="none" w:sz="0" w:space="0" w:color="auto"/>
            <w:right w:val="none" w:sz="0" w:space="0" w:color="auto"/>
          </w:divBdr>
          <w:divsChild>
            <w:div w:id="1124156501">
              <w:marLeft w:val="0"/>
              <w:marRight w:val="0"/>
              <w:marTop w:val="0"/>
              <w:marBottom w:val="0"/>
              <w:divBdr>
                <w:top w:val="none" w:sz="0" w:space="0" w:color="auto"/>
                <w:left w:val="none" w:sz="0" w:space="0" w:color="auto"/>
                <w:bottom w:val="none" w:sz="0" w:space="0" w:color="auto"/>
                <w:right w:val="none" w:sz="0" w:space="0" w:color="auto"/>
              </w:divBdr>
            </w:div>
          </w:divsChild>
        </w:div>
        <w:div w:id="2005013247">
          <w:marLeft w:val="0"/>
          <w:marRight w:val="0"/>
          <w:marTop w:val="0"/>
          <w:marBottom w:val="0"/>
          <w:divBdr>
            <w:top w:val="none" w:sz="0" w:space="0" w:color="auto"/>
            <w:left w:val="none" w:sz="0" w:space="0" w:color="auto"/>
            <w:bottom w:val="none" w:sz="0" w:space="0" w:color="auto"/>
            <w:right w:val="none" w:sz="0" w:space="0" w:color="auto"/>
          </w:divBdr>
          <w:divsChild>
            <w:div w:id="1462528204">
              <w:marLeft w:val="0"/>
              <w:marRight w:val="0"/>
              <w:marTop w:val="0"/>
              <w:marBottom w:val="0"/>
              <w:divBdr>
                <w:top w:val="none" w:sz="0" w:space="0" w:color="auto"/>
                <w:left w:val="none" w:sz="0" w:space="0" w:color="auto"/>
                <w:bottom w:val="none" w:sz="0" w:space="0" w:color="auto"/>
                <w:right w:val="none" w:sz="0" w:space="0" w:color="auto"/>
              </w:divBdr>
            </w:div>
          </w:divsChild>
        </w:div>
        <w:div w:id="783618728">
          <w:marLeft w:val="0"/>
          <w:marRight w:val="0"/>
          <w:marTop w:val="0"/>
          <w:marBottom w:val="0"/>
          <w:divBdr>
            <w:top w:val="none" w:sz="0" w:space="0" w:color="auto"/>
            <w:left w:val="none" w:sz="0" w:space="0" w:color="auto"/>
            <w:bottom w:val="none" w:sz="0" w:space="0" w:color="auto"/>
            <w:right w:val="none" w:sz="0" w:space="0" w:color="auto"/>
          </w:divBdr>
          <w:divsChild>
            <w:div w:id="1511141657">
              <w:marLeft w:val="0"/>
              <w:marRight w:val="0"/>
              <w:marTop w:val="0"/>
              <w:marBottom w:val="0"/>
              <w:divBdr>
                <w:top w:val="none" w:sz="0" w:space="0" w:color="auto"/>
                <w:left w:val="none" w:sz="0" w:space="0" w:color="auto"/>
                <w:bottom w:val="none" w:sz="0" w:space="0" w:color="auto"/>
                <w:right w:val="none" w:sz="0" w:space="0" w:color="auto"/>
              </w:divBdr>
            </w:div>
          </w:divsChild>
        </w:div>
        <w:div w:id="224924106">
          <w:marLeft w:val="0"/>
          <w:marRight w:val="0"/>
          <w:marTop w:val="0"/>
          <w:marBottom w:val="0"/>
          <w:divBdr>
            <w:top w:val="none" w:sz="0" w:space="0" w:color="auto"/>
            <w:left w:val="none" w:sz="0" w:space="0" w:color="auto"/>
            <w:bottom w:val="none" w:sz="0" w:space="0" w:color="auto"/>
            <w:right w:val="none" w:sz="0" w:space="0" w:color="auto"/>
          </w:divBdr>
          <w:divsChild>
            <w:div w:id="981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assandradonnelly@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Selena Gurley</dc:creator>
  <cp:lastModifiedBy>Samantha Wulff</cp:lastModifiedBy>
  <cp:revision>6</cp:revision>
  <dcterms:created xsi:type="dcterms:W3CDTF">2024-04-26T20:04:00Z</dcterms:created>
  <dcterms:modified xsi:type="dcterms:W3CDTF">2024-12-13T14:22:00Z</dcterms:modified>
</cp:coreProperties>
</file>